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3A83A" w14:textId="2BE3392A" w:rsidR="00664C47" w:rsidRPr="00B5707C" w:rsidRDefault="00F300DA" w:rsidP="00F84579">
      <w:pPr>
        <w:shd w:val="clear" w:color="auto" w:fill="0095E6"/>
        <w:spacing w:after="0" w:line="240" w:lineRule="auto"/>
        <w:jc w:val="center"/>
        <w:rPr>
          <w:rFonts w:cstheme="minorHAnsi"/>
          <w:b/>
          <w:color w:val="FFFFFF" w:themeColor="background1"/>
          <w:sz w:val="32"/>
          <w:szCs w:val="20"/>
        </w:rPr>
      </w:pPr>
      <w:r>
        <w:rPr>
          <w:rFonts w:cstheme="minorHAnsi"/>
          <w:b/>
          <w:color w:val="FFFFFF" w:themeColor="background1"/>
          <w:sz w:val="32"/>
          <w:szCs w:val="20"/>
        </w:rPr>
        <w:t>V</w:t>
      </w:r>
      <w:r w:rsidR="00316140">
        <w:rPr>
          <w:rFonts w:cstheme="minorHAnsi"/>
          <w:b/>
          <w:color w:val="FFFFFF" w:themeColor="background1"/>
          <w:sz w:val="32"/>
          <w:szCs w:val="20"/>
        </w:rPr>
        <w:t>erwendung der Abwassergebühren</w:t>
      </w:r>
      <w:r w:rsidR="005B1B1D">
        <w:rPr>
          <w:rFonts w:cstheme="minorHAnsi"/>
          <w:b/>
          <w:color w:val="FFFFFF" w:themeColor="background1"/>
          <w:sz w:val="32"/>
          <w:szCs w:val="20"/>
        </w:rPr>
        <w:t>:</w:t>
      </w:r>
    </w:p>
    <w:p w14:paraId="6D097430" w14:textId="5413556A" w:rsidR="00791DE6" w:rsidRPr="00B5707C" w:rsidRDefault="00316140" w:rsidP="00F84579">
      <w:pPr>
        <w:shd w:val="clear" w:color="auto" w:fill="0095E6"/>
        <w:spacing w:after="0" w:line="240" w:lineRule="auto"/>
        <w:jc w:val="center"/>
        <w:rPr>
          <w:rFonts w:cstheme="minorHAnsi"/>
          <w:b/>
          <w:color w:val="FFFFFF" w:themeColor="background1"/>
          <w:sz w:val="32"/>
          <w:szCs w:val="20"/>
        </w:rPr>
      </w:pPr>
      <w:r>
        <w:rPr>
          <w:rFonts w:cstheme="minorHAnsi"/>
          <w:b/>
          <w:color w:val="FFFFFF" w:themeColor="background1"/>
          <w:sz w:val="32"/>
          <w:szCs w:val="20"/>
        </w:rPr>
        <w:t>Transparente Informationen für Bürger und Politik</w:t>
      </w:r>
    </w:p>
    <w:p w14:paraId="1EBB3B58" w14:textId="77777777" w:rsidR="00664C47" w:rsidRPr="00664C47" w:rsidRDefault="00664C47" w:rsidP="00F84579">
      <w:pPr>
        <w:spacing w:after="0" w:line="240" w:lineRule="auto"/>
        <w:ind w:right="543"/>
        <w:rPr>
          <w:rFonts w:ascii="Arial" w:hAnsi="Arial" w:cs="Arial"/>
          <w:sz w:val="8"/>
          <w:szCs w:val="20"/>
        </w:rPr>
      </w:pPr>
    </w:p>
    <w:p w14:paraId="4EDD9D00" w14:textId="2476AA1D" w:rsidR="00A67081" w:rsidRDefault="00706B92" w:rsidP="00706B92">
      <w:pPr>
        <w:jc w:val="both"/>
        <w:rPr>
          <w:rFonts w:ascii="Arial" w:hAnsi="Arial" w:cs="Arial"/>
          <w:sz w:val="20"/>
          <w:szCs w:val="20"/>
        </w:rPr>
      </w:pPr>
      <w:r w:rsidRPr="00706B92">
        <w:rPr>
          <w:rFonts w:ascii="Arial" w:hAnsi="Arial" w:cs="Arial"/>
          <w:sz w:val="20"/>
          <w:szCs w:val="20"/>
        </w:rPr>
        <w:t xml:space="preserve">Abwasser bleibt unsichtbar – solange </w:t>
      </w:r>
      <w:r w:rsidR="002315BF">
        <w:rPr>
          <w:rFonts w:ascii="Arial" w:hAnsi="Arial" w:cs="Arial"/>
          <w:sz w:val="20"/>
          <w:szCs w:val="20"/>
        </w:rPr>
        <w:t>alles</w:t>
      </w:r>
      <w:r w:rsidRPr="00706B92">
        <w:rPr>
          <w:rFonts w:ascii="Arial" w:hAnsi="Arial" w:cs="Arial"/>
          <w:sz w:val="20"/>
          <w:szCs w:val="20"/>
        </w:rPr>
        <w:t xml:space="preserve"> zuverlässig funktioniert. Doch ohne eine leistungsfähige und gut unterhaltene Abwasserinfrastruktur würde es schnell sichtbar: </w:t>
      </w:r>
    </w:p>
    <w:p w14:paraId="25EDA099" w14:textId="77777777" w:rsidR="00A67081" w:rsidRDefault="00706B92" w:rsidP="00A67081">
      <w:pPr>
        <w:pStyle w:val="Listenabsatz"/>
        <w:numPr>
          <w:ilvl w:val="0"/>
          <w:numId w:val="33"/>
        </w:numPr>
        <w:jc w:val="both"/>
        <w:rPr>
          <w:rFonts w:ascii="Arial" w:hAnsi="Arial" w:cs="Arial"/>
          <w:sz w:val="20"/>
          <w:szCs w:val="20"/>
        </w:rPr>
      </w:pPr>
      <w:r w:rsidRPr="00A67081">
        <w:rPr>
          <w:rFonts w:ascii="Arial" w:hAnsi="Arial" w:cs="Arial"/>
          <w:sz w:val="20"/>
          <w:szCs w:val="20"/>
        </w:rPr>
        <w:t xml:space="preserve">Keller, Straßen und Plätze stünden unter Wasser, </w:t>
      </w:r>
    </w:p>
    <w:p w14:paraId="5AF4A774" w14:textId="77777777" w:rsidR="00A67081" w:rsidRDefault="00706B92" w:rsidP="00A67081">
      <w:pPr>
        <w:pStyle w:val="Listenabsatz"/>
        <w:numPr>
          <w:ilvl w:val="0"/>
          <w:numId w:val="33"/>
        </w:numPr>
        <w:jc w:val="both"/>
        <w:rPr>
          <w:rFonts w:ascii="Arial" w:hAnsi="Arial" w:cs="Arial"/>
          <w:sz w:val="20"/>
          <w:szCs w:val="20"/>
        </w:rPr>
      </w:pPr>
      <w:r w:rsidRPr="00A67081">
        <w:rPr>
          <w:rFonts w:ascii="Arial" w:hAnsi="Arial" w:cs="Arial"/>
          <w:sz w:val="20"/>
          <w:szCs w:val="20"/>
        </w:rPr>
        <w:t xml:space="preserve">hygienische Standards könnten nicht aufrechterhalten werden und </w:t>
      </w:r>
    </w:p>
    <w:p w14:paraId="0911DA3E" w14:textId="33063EF0" w:rsidR="00A67081" w:rsidRPr="00A67081" w:rsidRDefault="00706B92" w:rsidP="00A67081">
      <w:pPr>
        <w:pStyle w:val="Listenabsatz"/>
        <w:numPr>
          <w:ilvl w:val="0"/>
          <w:numId w:val="33"/>
        </w:numPr>
        <w:rPr>
          <w:rFonts w:ascii="Arial" w:hAnsi="Arial" w:cs="Arial"/>
          <w:sz w:val="20"/>
          <w:szCs w:val="20"/>
        </w:rPr>
      </w:pPr>
      <w:r w:rsidRPr="00A67081">
        <w:rPr>
          <w:rFonts w:ascii="Arial" w:hAnsi="Arial" w:cs="Arial"/>
          <w:sz w:val="20"/>
          <w:szCs w:val="20"/>
        </w:rPr>
        <w:t>das öffentliche Leben käme</w:t>
      </w:r>
      <w:r w:rsidR="00A67081" w:rsidRPr="00A67081">
        <w:rPr>
          <w:rFonts w:ascii="Arial" w:hAnsi="Arial" w:cs="Arial"/>
          <w:sz w:val="20"/>
          <w:szCs w:val="20"/>
        </w:rPr>
        <w:t xml:space="preserve"> </w:t>
      </w:r>
      <w:r w:rsidRPr="00A67081">
        <w:rPr>
          <w:rFonts w:ascii="Arial" w:hAnsi="Arial" w:cs="Arial"/>
          <w:sz w:val="20"/>
          <w:szCs w:val="20"/>
        </w:rPr>
        <w:t>ins Stocken.</w:t>
      </w:r>
    </w:p>
    <w:p w14:paraId="3FEF2682" w14:textId="55B713C7" w:rsidR="00706B92" w:rsidRDefault="00706B92" w:rsidP="00706B92">
      <w:pPr>
        <w:jc w:val="both"/>
        <w:rPr>
          <w:rFonts w:ascii="Arial" w:hAnsi="Arial" w:cs="Arial"/>
          <w:sz w:val="20"/>
          <w:szCs w:val="20"/>
        </w:rPr>
      </w:pPr>
      <w:r w:rsidRPr="00706B92">
        <w:rPr>
          <w:rFonts w:ascii="Arial" w:hAnsi="Arial" w:cs="Arial"/>
          <w:sz w:val="20"/>
          <w:szCs w:val="20"/>
        </w:rPr>
        <w:t>Die kommunale Abwasserbeseitigung schützt Gesundheit und Umwelt</w:t>
      </w:r>
      <w:r>
        <w:rPr>
          <w:rFonts w:ascii="Arial" w:hAnsi="Arial" w:cs="Arial"/>
          <w:sz w:val="20"/>
          <w:szCs w:val="20"/>
        </w:rPr>
        <w:t>, vermindert Rattenbefall</w:t>
      </w:r>
      <w:r w:rsidRPr="00706B92">
        <w:rPr>
          <w:rFonts w:ascii="Arial" w:hAnsi="Arial" w:cs="Arial"/>
          <w:sz w:val="20"/>
          <w:szCs w:val="20"/>
        </w:rPr>
        <w:t>, sichert Sauberkeit und Hygiene und verhindert die Ausbreitung von Krankheitserregern. Sie schafft die Grundlage dafür, dass Alltag, Arbeit, Unterricht und wirtschaftliche Aktivitäten selbstverständlich möglich sind.</w:t>
      </w:r>
    </w:p>
    <w:p w14:paraId="6B7E960D" w14:textId="7546A128" w:rsidR="00A67081" w:rsidRPr="00A67081" w:rsidRDefault="00A67081" w:rsidP="00706B92">
      <w:pPr>
        <w:jc w:val="both"/>
        <w:rPr>
          <w:rFonts w:ascii="Arial" w:hAnsi="Arial" w:cs="Arial"/>
          <w:b/>
          <w:sz w:val="28"/>
          <w:szCs w:val="20"/>
        </w:rPr>
      </w:pPr>
      <w:r w:rsidRPr="00A67081">
        <w:rPr>
          <w:rFonts w:ascii="Arial" w:hAnsi="Arial" w:cs="Arial"/>
          <w:b/>
          <w:sz w:val="28"/>
          <w:szCs w:val="20"/>
        </w:rPr>
        <w:t>Kurzfassung:</w:t>
      </w:r>
    </w:p>
    <w:p w14:paraId="4E96A99F" w14:textId="77777777" w:rsidR="0053201D" w:rsidRPr="0053201D" w:rsidRDefault="0053201D" w:rsidP="0053201D">
      <w:pPr>
        <w:jc w:val="both"/>
        <w:rPr>
          <w:rFonts w:ascii="Arial" w:hAnsi="Arial" w:cs="Arial"/>
          <w:sz w:val="20"/>
          <w:szCs w:val="20"/>
        </w:rPr>
      </w:pPr>
      <w:r w:rsidRPr="0053201D">
        <w:rPr>
          <w:rFonts w:ascii="Arial" w:hAnsi="Arial" w:cs="Arial"/>
          <w:sz w:val="20"/>
          <w:szCs w:val="20"/>
        </w:rPr>
        <w:t>Eine funktionierende Abwasserbeseitigung ist eine grundlegende Voraussetzung für Gesundheit, Umweltschutz und ein funktionierendes öffentliches Leben. Sie gehört zu den zentralen Aufgaben der kommunalen Daseinsvorsorge. Abwassergebühren finanzieren den sicheren Betrieb, die Unterhaltung und den langfristigen Werterhalt einer umfangreichen technischen Infrastruktur. Diese Infrastruktur schützt Gesundheit und Umwelt, sichert hygienische Lebensbedingungen und trägt dazu bei, dass Alltag, Wirtschaft und öffentliches Leben zuverlässig funktionieren.</w:t>
      </w:r>
    </w:p>
    <w:p w14:paraId="6F9BEAF5" w14:textId="77777777" w:rsidR="0053201D" w:rsidRPr="0053201D" w:rsidRDefault="0053201D" w:rsidP="0053201D">
      <w:pPr>
        <w:jc w:val="both"/>
        <w:rPr>
          <w:rFonts w:ascii="Arial" w:hAnsi="Arial" w:cs="Arial"/>
          <w:sz w:val="20"/>
          <w:szCs w:val="20"/>
        </w:rPr>
      </w:pPr>
      <w:r w:rsidRPr="0053201D">
        <w:rPr>
          <w:rFonts w:ascii="Arial" w:hAnsi="Arial" w:cs="Arial"/>
          <w:sz w:val="20"/>
          <w:szCs w:val="20"/>
        </w:rPr>
        <w:t xml:space="preserve">Zu den grundlegenden Aufgaben gehört das Sammeln, Fortleiten und Behandeln von Abwasser im täglichen Normalbetrieb. Hierfür betreiben Kommunen ein weit verzweigtes Netz aus Kanälen, Bauwerken und Anlagen, das regelmäßig gereinigt, inspiziert, </w:t>
      </w:r>
      <w:proofErr w:type="gramStart"/>
      <w:r w:rsidRPr="0053201D">
        <w:rPr>
          <w:rFonts w:ascii="Arial" w:hAnsi="Arial" w:cs="Arial"/>
          <w:sz w:val="20"/>
          <w:szCs w:val="20"/>
        </w:rPr>
        <w:t>instand gehalten</w:t>
      </w:r>
      <w:proofErr w:type="gramEnd"/>
      <w:r w:rsidRPr="0053201D">
        <w:rPr>
          <w:rFonts w:ascii="Arial" w:hAnsi="Arial" w:cs="Arial"/>
          <w:sz w:val="20"/>
          <w:szCs w:val="20"/>
        </w:rPr>
        <w:t xml:space="preserve"> und saniert werden muss. Diese Tätigkeiten sind gesetzlich vorgeschrieben, dienen dem Erhalt eines der größten Vermögenswerte der kommunalen Infrastruktur und tragen dazu bei, langfristig stabile Gebühren zu sichern.</w:t>
      </w:r>
      <w:bookmarkStart w:id="0" w:name="_GoBack"/>
      <w:bookmarkEnd w:id="0"/>
    </w:p>
    <w:p w14:paraId="312D2FFC" w14:textId="77777777" w:rsidR="0053201D" w:rsidRPr="0053201D" w:rsidRDefault="0053201D" w:rsidP="0053201D">
      <w:pPr>
        <w:jc w:val="both"/>
        <w:rPr>
          <w:rFonts w:ascii="Arial" w:hAnsi="Arial" w:cs="Arial"/>
          <w:sz w:val="20"/>
          <w:szCs w:val="20"/>
        </w:rPr>
      </w:pPr>
      <w:r w:rsidRPr="0053201D">
        <w:rPr>
          <w:rFonts w:ascii="Arial" w:hAnsi="Arial" w:cs="Arial"/>
          <w:sz w:val="20"/>
          <w:szCs w:val="20"/>
        </w:rPr>
        <w:t>Abwasseranlagen sind für einen sicheren und zuverlässigen Normalbetrieb ausgelegt, jedoch nicht für eine vollständig schadensfreie Ableitung seltener Extremereignisse. Funktionsfähige und gut gewartete Systeme tragen jedoch entscheidend dazu bei, Schäden zu begrenzen, Risiken zu reduzieren und zusätzliche Gefährdungen zu vermeiden.</w:t>
      </w:r>
    </w:p>
    <w:p w14:paraId="0628181A" w14:textId="77777777" w:rsidR="0053201D" w:rsidRPr="0053201D" w:rsidRDefault="0053201D" w:rsidP="0053201D">
      <w:pPr>
        <w:jc w:val="both"/>
        <w:rPr>
          <w:rFonts w:ascii="Arial" w:hAnsi="Arial" w:cs="Arial"/>
          <w:sz w:val="20"/>
          <w:szCs w:val="20"/>
        </w:rPr>
      </w:pPr>
      <w:r w:rsidRPr="0053201D">
        <w:rPr>
          <w:rFonts w:ascii="Arial" w:hAnsi="Arial" w:cs="Arial"/>
          <w:sz w:val="20"/>
          <w:szCs w:val="20"/>
        </w:rPr>
        <w:t>Mit den Veränderungen des Klimas gewinnt auch der Umgang mit Niederschlagswasser zunehmend an Bedeutung. Maßnahmen zur Überflutungsvorsorge, zum Regenwassermanagement und zur Anpassung an Extremwetterereignisse sind wichtige Bestandteile einer vorausschauenden und zukunftsfähigen Infrastrukturplanung.</w:t>
      </w:r>
    </w:p>
    <w:p w14:paraId="3DB262A4" w14:textId="77777777" w:rsidR="0053201D" w:rsidRPr="0053201D" w:rsidRDefault="0053201D" w:rsidP="0053201D">
      <w:pPr>
        <w:jc w:val="both"/>
        <w:rPr>
          <w:rFonts w:ascii="Arial" w:hAnsi="Arial" w:cs="Arial"/>
          <w:sz w:val="20"/>
          <w:szCs w:val="20"/>
        </w:rPr>
      </w:pPr>
      <w:r w:rsidRPr="0053201D">
        <w:rPr>
          <w:rFonts w:ascii="Arial" w:hAnsi="Arial" w:cs="Arial"/>
          <w:sz w:val="20"/>
          <w:szCs w:val="20"/>
        </w:rPr>
        <w:t>Neben den technischen Aufgaben erfordert der Betrieb der Abwasserinfrastruktur auch eine professionelle und verantwortungsvolle Unternehmensführung. Dazu gehören unter anderem Gebührenkalkulation, Investitionsplanung, Berichtspflichten gegenüber Behörden, Personalentwicklung sowie Arbeits- und IT-Sicherheit. Diese organisatorischen Aufgaben sichern langfristig einen zuverlässigen Betrieb, wirtschaftliches Handeln und stabile Abwassergebühren.</w:t>
      </w:r>
    </w:p>
    <w:p w14:paraId="6557A444" w14:textId="65F63D1A" w:rsidR="0053201D" w:rsidRDefault="0053201D" w:rsidP="0053201D">
      <w:pPr>
        <w:jc w:val="both"/>
        <w:rPr>
          <w:rFonts w:ascii="Arial" w:hAnsi="Arial" w:cs="Arial"/>
          <w:sz w:val="20"/>
          <w:szCs w:val="20"/>
        </w:rPr>
      </w:pPr>
      <w:r w:rsidRPr="0053201D">
        <w:rPr>
          <w:rFonts w:ascii="Arial" w:hAnsi="Arial" w:cs="Arial"/>
          <w:sz w:val="20"/>
          <w:szCs w:val="20"/>
        </w:rPr>
        <w:t xml:space="preserve">Die nachfolgenden Abschnitte </w:t>
      </w:r>
      <w:r w:rsidR="00B214C1">
        <w:rPr>
          <w:rFonts w:ascii="Arial" w:hAnsi="Arial" w:cs="Arial"/>
          <w:sz w:val="20"/>
          <w:szCs w:val="20"/>
        </w:rPr>
        <w:fldChar w:fldCharType="begin"/>
      </w:r>
      <w:r w:rsidR="00B214C1">
        <w:rPr>
          <w:rFonts w:ascii="Arial" w:hAnsi="Arial" w:cs="Arial"/>
          <w:sz w:val="20"/>
          <w:szCs w:val="20"/>
        </w:rPr>
        <w:instrText xml:space="preserve"> REF _Ref221538576 \r \h </w:instrText>
      </w:r>
      <w:r w:rsidR="00B214C1">
        <w:rPr>
          <w:rFonts w:ascii="Arial" w:hAnsi="Arial" w:cs="Arial"/>
          <w:sz w:val="20"/>
          <w:szCs w:val="20"/>
        </w:rPr>
      </w:r>
      <w:r w:rsidR="00B214C1">
        <w:rPr>
          <w:rFonts w:ascii="Arial" w:hAnsi="Arial" w:cs="Arial"/>
          <w:sz w:val="20"/>
          <w:szCs w:val="20"/>
        </w:rPr>
        <w:fldChar w:fldCharType="separate"/>
      </w:r>
      <w:r w:rsidR="00B214C1">
        <w:rPr>
          <w:rFonts w:ascii="Arial" w:hAnsi="Arial" w:cs="Arial"/>
          <w:sz w:val="20"/>
          <w:szCs w:val="20"/>
        </w:rPr>
        <w:t>1</w:t>
      </w:r>
      <w:r w:rsidR="00B214C1">
        <w:rPr>
          <w:rFonts w:ascii="Arial" w:hAnsi="Arial" w:cs="Arial"/>
          <w:sz w:val="20"/>
          <w:szCs w:val="20"/>
        </w:rPr>
        <w:fldChar w:fldCharType="end"/>
      </w:r>
      <w:r w:rsidRPr="0053201D">
        <w:rPr>
          <w:rFonts w:ascii="Arial" w:hAnsi="Arial" w:cs="Arial"/>
          <w:sz w:val="20"/>
          <w:szCs w:val="20"/>
        </w:rPr>
        <w:t xml:space="preserve"> bis </w:t>
      </w:r>
      <w:r w:rsidR="00B214C1">
        <w:rPr>
          <w:rFonts w:ascii="Arial" w:hAnsi="Arial" w:cs="Arial"/>
          <w:sz w:val="20"/>
          <w:szCs w:val="20"/>
        </w:rPr>
        <w:fldChar w:fldCharType="begin"/>
      </w:r>
      <w:r w:rsidR="00B214C1">
        <w:rPr>
          <w:rFonts w:ascii="Arial" w:hAnsi="Arial" w:cs="Arial"/>
          <w:sz w:val="20"/>
          <w:szCs w:val="20"/>
        </w:rPr>
        <w:instrText xml:space="preserve"> REF _Ref223511531 \r \h </w:instrText>
      </w:r>
      <w:r w:rsidR="00B214C1">
        <w:rPr>
          <w:rFonts w:ascii="Arial" w:hAnsi="Arial" w:cs="Arial"/>
          <w:sz w:val="20"/>
          <w:szCs w:val="20"/>
        </w:rPr>
      </w:r>
      <w:r w:rsidR="00B214C1">
        <w:rPr>
          <w:rFonts w:ascii="Arial" w:hAnsi="Arial" w:cs="Arial"/>
          <w:sz w:val="20"/>
          <w:szCs w:val="20"/>
        </w:rPr>
        <w:fldChar w:fldCharType="separate"/>
      </w:r>
      <w:r w:rsidR="00B214C1">
        <w:rPr>
          <w:rFonts w:ascii="Arial" w:hAnsi="Arial" w:cs="Arial"/>
          <w:sz w:val="20"/>
          <w:szCs w:val="20"/>
        </w:rPr>
        <w:t>5</w:t>
      </w:r>
      <w:r w:rsidR="00B214C1">
        <w:rPr>
          <w:rFonts w:ascii="Arial" w:hAnsi="Arial" w:cs="Arial"/>
          <w:sz w:val="20"/>
          <w:szCs w:val="20"/>
        </w:rPr>
        <w:fldChar w:fldCharType="end"/>
      </w:r>
      <w:r w:rsidRPr="0053201D">
        <w:rPr>
          <w:rFonts w:ascii="Arial" w:hAnsi="Arial" w:cs="Arial"/>
          <w:sz w:val="20"/>
          <w:szCs w:val="20"/>
        </w:rPr>
        <w:t xml:space="preserve"> erläutern die Aufgaben des </w:t>
      </w:r>
      <w:r w:rsidR="0020403C">
        <w:rPr>
          <w:rFonts w:ascii="Arial" w:hAnsi="Arial" w:cs="Arial"/>
          <w:i/>
          <w:sz w:val="20"/>
          <w:szCs w:val="20"/>
          <w:highlight w:val="yellow"/>
        </w:rPr>
        <w:t>Musterbetrieb</w:t>
      </w:r>
      <w:r w:rsidR="002924AF">
        <w:rPr>
          <w:rFonts w:ascii="Arial" w:hAnsi="Arial" w:cs="Arial"/>
          <w:i/>
          <w:sz w:val="20"/>
          <w:szCs w:val="20"/>
          <w:highlight w:val="yellow"/>
        </w:rPr>
        <w:t xml:space="preserve"> AöR</w:t>
      </w:r>
      <w:r w:rsidRPr="0053201D">
        <w:rPr>
          <w:rFonts w:ascii="Arial" w:hAnsi="Arial" w:cs="Arial"/>
          <w:sz w:val="20"/>
          <w:szCs w:val="20"/>
        </w:rPr>
        <w:t xml:space="preserve"> zur Sicherstellung der Abwasserbeseitigung im Detail.</w:t>
      </w:r>
    </w:p>
    <w:p w14:paraId="0510106C" w14:textId="77777777" w:rsidR="0053201D" w:rsidRDefault="0053201D" w:rsidP="00687F4B">
      <w:pPr>
        <w:jc w:val="both"/>
        <w:rPr>
          <w:rFonts w:ascii="Arial" w:hAnsi="Arial" w:cs="Arial"/>
          <w:sz w:val="20"/>
          <w:szCs w:val="20"/>
        </w:rPr>
      </w:pPr>
    </w:p>
    <w:p w14:paraId="05AFA9FF" w14:textId="77777777" w:rsidR="0053201D" w:rsidRDefault="0053201D" w:rsidP="00687F4B">
      <w:pPr>
        <w:jc w:val="both"/>
        <w:rPr>
          <w:rFonts w:ascii="Arial" w:hAnsi="Arial" w:cs="Arial"/>
          <w:sz w:val="20"/>
          <w:szCs w:val="20"/>
        </w:rPr>
      </w:pPr>
    </w:p>
    <w:p w14:paraId="55D5DE20" w14:textId="08B75369" w:rsidR="0053201D" w:rsidRDefault="0053201D" w:rsidP="00F84579">
      <w:pPr>
        <w:jc w:val="both"/>
        <w:rPr>
          <w:rFonts w:ascii="Arial" w:hAnsi="Arial" w:cs="Arial"/>
          <w:b/>
          <w:bCs/>
          <w:sz w:val="20"/>
          <w:szCs w:val="20"/>
        </w:rPr>
      </w:pPr>
    </w:p>
    <w:p w14:paraId="7C079831" w14:textId="77777777" w:rsidR="0053201D" w:rsidRDefault="0053201D" w:rsidP="00F84579">
      <w:pPr>
        <w:jc w:val="both"/>
        <w:rPr>
          <w:rFonts w:ascii="Arial" w:hAnsi="Arial" w:cs="Arial"/>
          <w:b/>
          <w:bCs/>
          <w:sz w:val="20"/>
          <w:szCs w:val="20"/>
        </w:rPr>
      </w:pPr>
    </w:p>
    <w:p w14:paraId="22B6AEF4" w14:textId="55627AF1" w:rsidR="00687F4B" w:rsidRDefault="00687F4B" w:rsidP="00F84579">
      <w:pPr>
        <w:jc w:val="both"/>
        <w:rPr>
          <w:rFonts w:ascii="Arial" w:hAnsi="Arial" w:cs="Arial"/>
          <w:b/>
          <w:bCs/>
          <w:sz w:val="20"/>
          <w:szCs w:val="20"/>
        </w:rPr>
      </w:pPr>
    </w:p>
    <w:p w14:paraId="3E134126" w14:textId="77777777" w:rsidR="00687F4B" w:rsidRDefault="00687F4B" w:rsidP="00F84579">
      <w:pPr>
        <w:jc w:val="both"/>
        <w:rPr>
          <w:rFonts w:ascii="Arial" w:hAnsi="Arial" w:cs="Arial"/>
          <w:b/>
          <w:bCs/>
          <w:sz w:val="20"/>
          <w:szCs w:val="20"/>
        </w:rPr>
      </w:pPr>
    </w:p>
    <w:p w14:paraId="73AEC954" w14:textId="4585FDD1" w:rsidR="00706B92" w:rsidRPr="00202B46" w:rsidRDefault="00A27C8F" w:rsidP="00F84579">
      <w:pPr>
        <w:jc w:val="both"/>
        <w:rPr>
          <w:rFonts w:ascii="Arial" w:hAnsi="Arial" w:cs="Arial"/>
          <w:b/>
          <w:bCs/>
          <w:i/>
          <w:sz w:val="20"/>
          <w:szCs w:val="20"/>
        </w:rPr>
      </w:pPr>
      <w:r>
        <w:rPr>
          <w:rFonts w:ascii="Arial" w:hAnsi="Arial" w:cs="Arial"/>
          <w:b/>
          <w:bCs/>
          <w:sz w:val="20"/>
          <w:szCs w:val="20"/>
        </w:rPr>
        <w:lastRenderedPageBreak/>
        <w:t xml:space="preserve">Der </w:t>
      </w:r>
      <w:r w:rsidR="0020403C">
        <w:rPr>
          <w:rFonts w:ascii="Arial" w:hAnsi="Arial" w:cs="Arial"/>
          <w:b/>
          <w:bCs/>
          <w:i/>
          <w:sz w:val="20"/>
          <w:szCs w:val="20"/>
          <w:highlight w:val="yellow"/>
        </w:rPr>
        <w:t>Musterbetrieb</w:t>
      </w:r>
      <w:r w:rsidRPr="00202B46">
        <w:rPr>
          <w:rFonts w:ascii="Arial" w:hAnsi="Arial" w:cs="Arial"/>
          <w:b/>
          <w:bCs/>
          <w:i/>
          <w:sz w:val="20"/>
          <w:szCs w:val="20"/>
          <w:highlight w:val="yellow"/>
        </w:rPr>
        <w:t xml:space="preserve"> – Anstalt öffentlichen Rechts AöR</w:t>
      </w:r>
    </w:p>
    <w:p w14:paraId="695A36D0" w14:textId="0343F792" w:rsidR="00E51D12" w:rsidRDefault="00316140" w:rsidP="00F84579">
      <w:pPr>
        <w:jc w:val="both"/>
        <w:rPr>
          <w:rFonts w:ascii="Arial" w:hAnsi="Arial" w:cs="Arial"/>
          <w:sz w:val="20"/>
          <w:szCs w:val="20"/>
        </w:rPr>
      </w:pPr>
      <w:r>
        <w:rPr>
          <w:rFonts w:ascii="Arial" w:hAnsi="Arial" w:cs="Arial"/>
          <w:sz w:val="20"/>
          <w:szCs w:val="20"/>
        </w:rPr>
        <w:t xml:space="preserve">Der </w:t>
      </w:r>
      <w:r w:rsidR="0020403C">
        <w:rPr>
          <w:rFonts w:ascii="Arial" w:hAnsi="Arial" w:cs="Arial"/>
          <w:i/>
          <w:sz w:val="20"/>
          <w:szCs w:val="20"/>
          <w:highlight w:val="yellow"/>
        </w:rPr>
        <w:t>Musterbetrieb</w:t>
      </w:r>
      <w:r w:rsidR="009A310C" w:rsidRPr="00202B46">
        <w:rPr>
          <w:rFonts w:ascii="Arial" w:hAnsi="Arial" w:cs="Arial"/>
          <w:i/>
          <w:sz w:val="20"/>
          <w:szCs w:val="20"/>
          <w:highlight w:val="yellow"/>
        </w:rPr>
        <w:t xml:space="preserve"> Anstalt öffentlichen Rechts</w:t>
      </w:r>
      <w:r w:rsidR="00A42BB8" w:rsidRPr="00202B46">
        <w:rPr>
          <w:rFonts w:ascii="Arial" w:hAnsi="Arial" w:cs="Arial"/>
          <w:i/>
          <w:sz w:val="20"/>
          <w:szCs w:val="20"/>
          <w:highlight w:val="yellow"/>
        </w:rPr>
        <w:t xml:space="preserve"> AöR</w:t>
      </w:r>
      <w:r w:rsidRPr="00064E0E">
        <w:rPr>
          <w:rFonts w:ascii="Arial" w:hAnsi="Arial" w:cs="Arial"/>
          <w:sz w:val="20"/>
          <w:szCs w:val="20"/>
        </w:rPr>
        <w:t xml:space="preserve"> ist für die Abwasserbeseitigung i</w:t>
      </w:r>
      <w:r w:rsidR="00E213FB" w:rsidRPr="00064E0E">
        <w:rPr>
          <w:rFonts w:ascii="Arial" w:hAnsi="Arial" w:cs="Arial"/>
          <w:sz w:val="20"/>
          <w:szCs w:val="20"/>
        </w:rPr>
        <w:t>n den Kommunen Telgte, Everswinkel, Beelen und Ostbevern</w:t>
      </w:r>
      <w:r w:rsidR="00A42BB8" w:rsidRPr="00064E0E">
        <w:rPr>
          <w:rFonts w:ascii="Arial" w:hAnsi="Arial" w:cs="Arial"/>
          <w:sz w:val="20"/>
          <w:szCs w:val="20"/>
        </w:rPr>
        <w:t xml:space="preserve"> </w:t>
      </w:r>
      <w:r w:rsidR="00A42BB8" w:rsidRPr="00202B46">
        <w:rPr>
          <w:rFonts w:ascii="Arial" w:hAnsi="Arial" w:cs="Arial"/>
          <w:i/>
          <w:sz w:val="20"/>
          <w:szCs w:val="20"/>
        </w:rPr>
        <w:t>(</w:t>
      </w:r>
      <w:r w:rsidR="00A42BB8" w:rsidRPr="00202B46">
        <w:rPr>
          <w:rFonts w:ascii="Arial" w:hAnsi="Arial" w:cs="Arial"/>
          <w:i/>
          <w:sz w:val="20"/>
          <w:szCs w:val="20"/>
          <w:highlight w:val="yellow"/>
        </w:rPr>
        <w:t>Stadtgebiet, Verbandsgebiet, etc.)</w:t>
      </w:r>
      <w:r w:rsidR="005231A9" w:rsidRPr="00064E0E">
        <w:rPr>
          <w:rFonts w:ascii="Arial" w:hAnsi="Arial" w:cs="Arial"/>
          <w:sz w:val="20"/>
          <w:szCs w:val="20"/>
        </w:rPr>
        <w:t xml:space="preserve"> zuständig und </w:t>
      </w:r>
      <w:r w:rsidR="004D2913" w:rsidRPr="00064E0E">
        <w:rPr>
          <w:rFonts w:ascii="Arial" w:hAnsi="Arial" w:cs="Arial"/>
          <w:sz w:val="20"/>
          <w:szCs w:val="20"/>
        </w:rPr>
        <w:t>nimmt damit die Aufgaben des</w:t>
      </w:r>
      <w:r w:rsidR="005231A9" w:rsidRPr="00064E0E">
        <w:rPr>
          <w:rFonts w:ascii="Arial" w:hAnsi="Arial" w:cs="Arial"/>
          <w:sz w:val="20"/>
          <w:szCs w:val="20"/>
        </w:rPr>
        <w:t xml:space="preserve"> Abwasserbeseitigungspflichtiger</w:t>
      </w:r>
      <w:r w:rsidR="00E213FB" w:rsidRPr="00064E0E">
        <w:rPr>
          <w:rFonts w:ascii="Arial" w:hAnsi="Arial" w:cs="Arial"/>
          <w:sz w:val="20"/>
          <w:szCs w:val="20"/>
        </w:rPr>
        <w:t xml:space="preserve"> </w:t>
      </w:r>
      <w:r w:rsidR="004D2913" w:rsidRPr="00064E0E">
        <w:rPr>
          <w:rFonts w:ascii="Arial" w:hAnsi="Arial" w:cs="Arial"/>
          <w:sz w:val="20"/>
          <w:szCs w:val="20"/>
        </w:rPr>
        <w:t xml:space="preserve">wahr </w:t>
      </w:r>
      <w:r w:rsidR="00BB7368" w:rsidRPr="00064E0E">
        <w:rPr>
          <w:rFonts w:ascii="Arial" w:hAnsi="Arial" w:cs="Arial"/>
          <w:sz w:val="20"/>
          <w:szCs w:val="20"/>
        </w:rPr>
        <w:t>(</w:t>
      </w:r>
      <w:r w:rsidR="00E213FB" w:rsidRPr="00064E0E">
        <w:rPr>
          <w:rFonts w:ascii="Arial" w:hAnsi="Arial" w:cs="Arial"/>
          <w:sz w:val="20"/>
          <w:szCs w:val="20"/>
        </w:rPr>
        <w:t>[</w:t>
      </w:r>
      <w:r w:rsidR="005231A9" w:rsidRPr="00064E0E">
        <w:rPr>
          <w:rFonts w:ascii="Arial" w:hAnsi="Arial" w:cs="Arial"/>
          <w:sz w:val="20"/>
          <w:szCs w:val="20"/>
        </w:rPr>
        <w:t>1]</w:t>
      </w:r>
      <w:r w:rsidR="00A42BB8" w:rsidRPr="00064E0E">
        <w:rPr>
          <w:rFonts w:ascii="Arial" w:hAnsi="Arial" w:cs="Arial"/>
          <w:sz w:val="20"/>
          <w:szCs w:val="20"/>
        </w:rPr>
        <w:t xml:space="preserve">, </w:t>
      </w:r>
      <w:r w:rsidR="00BB7368" w:rsidRPr="00064E0E">
        <w:rPr>
          <w:rFonts w:ascii="Arial" w:hAnsi="Arial" w:cs="Arial"/>
          <w:sz w:val="20"/>
          <w:szCs w:val="20"/>
        </w:rPr>
        <w:t>[2]</w:t>
      </w:r>
      <w:r w:rsidR="005231A9" w:rsidRPr="00064E0E">
        <w:rPr>
          <w:rFonts w:ascii="Arial" w:hAnsi="Arial" w:cs="Arial"/>
          <w:sz w:val="20"/>
          <w:szCs w:val="20"/>
        </w:rPr>
        <w:t>)</w:t>
      </w:r>
      <w:r w:rsidR="00A42BB8" w:rsidRPr="00064E0E">
        <w:rPr>
          <w:rStyle w:val="Funotenzeichen"/>
          <w:rFonts w:ascii="Arial" w:hAnsi="Arial" w:cs="Arial"/>
          <w:sz w:val="20"/>
          <w:szCs w:val="20"/>
        </w:rPr>
        <w:footnoteReference w:id="1"/>
      </w:r>
      <w:r w:rsidR="004D2913" w:rsidRPr="00064E0E">
        <w:rPr>
          <w:rFonts w:ascii="Arial" w:hAnsi="Arial" w:cs="Arial"/>
          <w:sz w:val="20"/>
          <w:szCs w:val="20"/>
        </w:rPr>
        <w:t>. Der Betrieb gewährleistet die sichere Abwasserentsorgung</w:t>
      </w:r>
      <w:r w:rsidR="00A42BB8" w:rsidRPr="00064E0E">
        <w:rPr>
          <w:rFonts w:ascii="Arial" w:hAnsi="Arial" w:cs="Arial"/>
          <w:sz w:val="20"/>
          <w:szCs w:val="20"/>
        </w:rPr>
        <w:t xml:space="preserve"> für derzeit </w:t>
      </w:r>
      <w:r w:rsidR="006071A6" w:rsidRPr="00064E0E">
        <w:rPr>
          <w:rFonts w:ascii="Arial" w:hAnsi="Arial" w:cs="Arial"/>
          <w:sz w:val="20"/>
          <w:szCs w:val="20"/>
        </w:rPr>
        <w:t>cir</w:t>
      </w:r>
      <w:r w:rsidR="00530186" w:rsidRPr="00064E0E">
        <w:rPr>
          <w:rFonts w:ascii="Arial" w:hAnsi="Arial" w:cs="Arial"/>
          <w:sz w:val="20"/>
          <w:szCs w:val="20"/>
        </w:rPr>
        <w:t>c</w:t>
      </w:r>
      <w:r w:rsidR="006071A6" w:rsidRPr="00064E0E">
        <w:rPr>
          <w:rFonts w:ascii="Arial" w:hAnsi="Arial" w:cs="Arial"/>
          <w:sz w:val="20"/>
          <w:szCs w:val="20"/>
        </w:rPr>
        <w:t>a</w:t>
      </w:r>
      <w:r w:rsidR="00A42BB8" w:rsidRPr="00064E0E">
        <w:rPr>
          <w:rFonts w:ascii="Arial" w:hAnsi="Arial" w:cs="Arial"/>
          <w:sz w:val="20"/>
          <w:szCs w:val="20"/>
        </w:rPr>
        <w:t xml:space="preserve"> </w:t>
      </w:r>
      <w:r w:rsidR="0020403C">
        <w:rPr>
          <w:rFonts w:ascii="Arial" w:hAnsi="Arial" w:cs="Arial"/>
          <w:i/>
          <w:sz w:val="20"/>
          <w:szCs w:val="20"/>
          <w:highlight w:val="yellow"/>
        </w:rPr>
        <w:t>XX</w:t>
      </w:r>
      <w:r w:rsidR="00A42BB8" w:rsidRPr="00202B46">
        <w:rPr>
          <w:rFonts w:ascii="Arial" w:hAnsi="Arial" w:cs="Arial"/>
          <w:i/>
          <w:sz w:val="20"/>
          <w:szCs w:val="20"/>
          <w:highlight w:val="yellow"/>
        </w:rPr>
        <w:t>.</w:t>
      </w:r>
      <w:r w:rsidR="0020403C">
        <w:rPr>
          <w:rFonts w:ascii="Arial" w:hAnsi="Arial" w:cs="Arial"/>
          <w:i/>
          <w:sz w:val="20"/>
          <w:szCs w:val="20"/>
          <w:highlight w:val="yellow"/>
        </w:rPr>
        <w:t>XXX</w:t>
      </w:r>
      <w:r w:rsidR="00A42BB8" w:rsidRPr="00202B46">
        <w:rPr>
          <w:rFonts w:ascii="Arial" w:hAnsi="Arial" w:cs="Arial"/>
          <w:i/>
          <w:sz w:val="20"/>
          <w:szCs w:val="20"/>
          <w:highlight w:val="yellow"/>
        </w:rPr>
        <w:t xml:space="preserve"> Einwohner</w:t>
      </w:r>
      <w:r w:rsidR="004D2913" w:rsidRPr="00202B46">
        <w:rPr>
          <w:rFonts w:ascii="Arial" w:hAnsi="Arial" w:cs="Arial"/>
          <w:i/>
          <w:sz w:val="20"/>
          <w:szCs w:val="20"/>
          <w:highlight w:val="yellow"/>
        </w:rPr>
        <w:t>innen und Einwohner</w:t>
      </w:r>
      <w:r w:rsidR="004D2913" w:rsidRPr="00064E0E">
        <w:rPr>
          <w:rFonts w:ascii="Arial" w:hAnsi="Arial" w:cs="Arial"/>
          <w:sz w:val="20"/>
          <w:szCs w:val="20"/>
        </w:rPr>
        <w:t xml:space="preserve"> im </w:t>
      </w:r>
      <w:r w:rsidR="006071A6" w:rsidRPr="00064E0E">
        <w:rPr>
          <w:rFonts w:ascii="Arial" w:hAnsi="Arial" w:cs="Arial"/>
          <w:sz w:val="20"/>
          <w:szCs w:val="20"/>
        </w:rPr>
        <w:t>Entsorgungsgebiet</w:t>
      </w:r>
      <w:r w:rsidR="004D2913" w:rsidRPr="00064E0E">
        <w:rPr>
          <w:rFonts w:ascii="Arial" w:hAnsi="Arial" w:cs="Arial"/>
          <w:sz w:val="20"/>
          <w:szCs w:val="20"/>
        </w:rPr>
        <w:t xml:space="preserve">. </w:t>
      </w:r>
      <w:r w:rsidR="006071A6" w:rsidRPr="00064E0E">
        <w:rPr>
          <w:rFonts w:ascii="Arial" w:hAnsi="Arial" w:cs="Arial"/>
          <w:sz w:val="20"/>
          <w:szCs w:val="20"/>
        </w:rPr>
        <w:t xml:space="preserve">Die übergeordneten Aufsichtsbehörden (s. </w:t>
      </w:r>
      <w:r w:rsidR="006071A6" w:rsidRPr="00202B46">
        <w:rPr>
          <w:rFonts w:ascii="Arial" w:hAnsi="Arial" w:cs="Arial"/>
          <w:i/>
          <w:sz w:val="20"/>
          <w:szCs w:val="20"/>
          <w:highlight w:val="yellow"/>
        </w:rPr>
        <w:fldChar w:fldCharType="begin"/>
      </w:r>
      <w:r w:rsidR="006071A6" w:rsidRPr="00202B46">
        <w:rPr>
          <w:rFonts w:ascii="Arial" w:hAnsi="Arial" w:cs="Arial"/>
          <w:i/>
          <w:sz w:val="20"/>
          <w:szCs w:val="20"/>
          <w:highlight w:val="yellow"/>
        </w:rPr>
        <w:instrText xml:space="preserve"> REF _Ref221692229 \h  \* MERGEFORMAT </w:instrText>
      </w:r>
      <w:r w:rsidR="006071A6" w:rsidRPr="00202B46">
        <w:rPr>
          <w:rFonts w:ascii="Arial" w:hAnsi="Arial" w:cs="Arial"/>
          <w:i/>
          <w:sz w:val="20"/>
          <w:szCs w:val="20"/>
          <w:highlight w:val="yellow"/>
        </w:rPr>
      </w:r>
      <w:r w:rsidR="006071A6" w:rsidRPr="00202B46">
        <w:rPr>
          <w:rFonts w:ascii="Arial" w:hAnsi="Arial" w:cs="Arial"/>
          <w:i/>
          <w:sz w:val="20"/>
          <w:szCs w:val="20"/>
          <w:highlight w:val="yellow"/>
        </w:rPr>
        <w:fldChar w:fldCharType="separate"/>
      </w:r>
      <w:r w:rsidR="006071A6" w:rsidRPr="00202B46">
        <w:rPr>
          <w:rFonts w:ascii="Arial" w:hAnsi="Arial" w:cs="Arial"/>
          <w:i/>
          <w:color w:val="000000" w:themeColor="text1"/>
          <w:sz w:val="20"/>
          <w:szCs w:val="20"/>
          <w:highlight w:val="yellow"/>
        </w:rPr>
        <w:t xml:space="preserve">Abbildung </w:t>
      </w:r>
      <w:r w:rsidR="006071A6" w:rsidRPr="00202B46">
        <w:rPr>
          <w:rFonts w:ascii="Arial" w:hAnsi="Arial" w:cs="Arial"/>
          <w:i/>
          <w:noProof/>
          <w:color w:val="000000" w:themeColor="text1"/>
          <w:sz w:val="20"/>
          <w:szCs w:val="20"/>
          <w:highlight w:val="yellow"/>
        </w:rPr>
        <w:t>1</w:t>
      </w:r>
      <w:r w:rsidR="006071A6" w:rsidRPr="00202B46">
        <w:rPr>
          <w:rFonts w:ascii="Arial" w:hAnsi="Arial" w:cs="Arial"/>
          <w:i/>
          <w:sz w:val="20"/>
          <w:szCs w:val="20"/>
          <w:highlight w:val="yellow"/>
        </w:rPr>
        <w:fldChar w:fldCharType="end"/>
      </w:r>
      <w:r w:rsidR="006071A6" w:rsidRPr="00064E0E">
        <w:rPr>
          <w:rFonts w:ascii="Arial" w:hAnsi="Arial" w:cs="Arial"/>
          <w:sz w:val="20"/>
          <w:szCs w:val="20"/>
        </w:rPr>
        <w:t>) stellen Auflagen</w:t>
      </w:r>
      <w:r w:rsidR="006071A6">
        <w:rPr>
          <w:rFonts w:ascii="Arial" w:hAnsi="Arial" w:cs="Arial"/>
          <w:sz w:val="20"/>
          <w:szCs w:val="20"/>
        </w:rPr>
        <w:t xml:space="preserve">, die durch den Abwasserbetrieb umzusetzen sind und nehmen in diesem Sinne eine Kontrollfunktion ein. </w:t>
      </w:r>
    </w:p>
    <w:p w14:paraId="28847792" w14:textId="77777777" w:rsidR="00C257A1" w:rsidRDefault="00C257A1" w:rsidP="00C257A1">
      <w:pPr>
        <w:keepNext/>
        <w:spacing w:after="0" w:line="240" w:lineRule="auto"/>
        <w:ind w:right="544"/>
        <w:jc w:val="both"/>
      </w:pPr>
      <w:r w:rsidRPr="00C257A1">
        <w:rPr>
          <w:rFonts w:ascii="Arial" w:hAnsi="Arial" w:cs="Arial"/>
          <w:noProof/>
          <w:sz w:val="20"/>
          <w:szCs w:val="20"/>
        </w:rPr>
        <w:drawing>
          <wp:inline distT="0" distB="0" distL="0" distR="0" wp14:anchorId="75B95A9C" wp14:editId="0C1B9BB6">
            <wp:extent cx="5752465" cy="3300413"/>
            <wp:effectExtent l="0" t="0" r="63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7546" cy="3303328"/>
                    </a:xfrm>
                    <a:prstGeom prst="rect">
                      <a:avLst/>
                    </a:prstGeom>
                  </pic:spPr>
                </pic:pic>
              </a:graphicData>
            </a:graphic>
          </wp:inline>
        </w:drawing>
      </w:r>
    </w:p>
    <w:p w14:paraId="05138C63" w14:textId="7EA029A3" w:rsidR="00E51D12" w:rsidRPr="00064E0E" w:rsidRDefault="00C257A1" w:rsidP="00C257A1">
      <w:pPr>
        <w:pStyle w:val="Beschriftung"/>
        <w:rPr>
          <w:rFonts w:ascii="Arial" w:hAnsi="Arial" w:cs="Arial"/>
          <w:i w:val="0"/>
          <w:color w:val="000000" w:themeColor="text1"/>
          <w:sz w:val="20"/>
          <w:szCs w:val="20"/>
        </w:rPr>
      </w:pPr>
      <w:bookmarkStart w:id="1" w:name="_Ref221692229"/>
      <w:r w:rsidRPr="00064E0E">
        <w:rPr>
          <w:rFonts w:ascii="Arial" w:hAnsi="Arial" w:cs="Arial"/>
          <w:i w:val="0"/>
          <w:color w:val="000000" w:themeColor="text1"/>
        </w:rPr>
        <w:t xml:space="preserve">Abbildung </w:t>
      </w:r>
      <w:r w:rsidRPr="00064E0E">
        <w:rPr>
          <w:rFonts w:ascii="Arial" w:hAnsi="Arial" w:cs="Arial"/>
          <w:i w:val="0"/>
          <w:color w:val="000000" w:themeColor="text1"/>
        </w:rPr>
        <w:fldChar w:fldCharType="begin"/>
      </w:r>
      <w:r w:rsidRPr="00064E0E">
        <w:rPr>
          <w:rFonts w:ascii="Arial" w:hAnsi="Arial" w:cs="Arial"/>
          <w:i w:val="0"/>
          <w:color w:val="000000" w:themeColor="text1"/>
        </w:rPr>
        <w:instrText xml:space="preserve"> SEQ Abbildung \* ARABIC </w:instrText>
      </w:r>
      <w:r w:rsidRPr="00064E0E">
        <w:rPr>
          <w:rFonts w:ascii="Arial" w:hAnsi="Arial" w:cs="Arial"/>
          <w:i w:val="0"/>
          <w:color w:val="000000" w:themeColor="text1"/>
        </w:rPr>
        <w:fldChar w:fldCharType="separate"/>
      </w:r>
      <w:r w:rsidRPr="00064E0E">
        <w:rPr>
          <w:rFonts w:ascii="Arial" w:hAnsi="Arial" w:cs="Arial"/>
          <w:i w:val="0"/>
          <w:noProof/>
          <w:color w:val="000000" w:themeColor="text1"/>
        </w:rPr>
        <w:t>1</w:t>
      </w:r>
      <w:r w:rsidRPr="00064E0E">
        <w:rPr>
          <w:rFonts w:ascii="Arial" w:hAnsi="Arial" w:cs="Arial"/>
          <w:i w:val="0"/>
          <w:color w:val="000000" w:themeColor="text1"/>
        </w:rPr>
        <w:fldChar w:fldCharType="end"/>
      </w:r>
      <w:bookmarkEnd w:id="1"/>
      <w:r w:rsidRPr="00064E0E">
        <w:rPr>
          <w:rFonts w:ascii="Arial" w:hAnsi="Arial" w:cs="Arial"/>
          <w:i w:val="0"/>
          <w:color w:val="000000" w:themeColor="text1"/>
        </w:rPr>
        <w:t xml:space="preserve"> </w:t>
      </w:r>
      <w:r w:rsidRPr="00202B46">
        <w:rPr>
          <w:rFonts w:ascii="Arial" w:hAnsi="Arial" w:cs="Arial"/>
          <w:color w:val="000000" w:themeColor="text1"/>
          <w:highlight w:val="yellow"/>
        </w:rPr>
        <w:t>Organigramm</w:t>
      </w:r>
      <w:r w:rsidRPr="00064E0E">
        <w:rPr>
          <w:rFonts w:ascii="Arial" w:hAnsi="Arial" w:cs="Arial"/>
          <w:i w:val="0"/>
          <w:color w:val="000000" w:themeColor="text1"/>
        </w:rPr>
        <w:t xml:space="preserve"> des Abwasserbetriebes und zuständiger Aufsichts- und Genehmigungsbehörden</w:t>
      </w:r>
    </w:p>
    <w:p w14:paraId="65B56A8C" w14:textId="66CA914F" w:rsidR="00546BBE" w:rsidRPr="00546BBE" w:rsidRDefault="00943FFB" w:rsidP="00F84579">
      <w:pPr>
        <w:jc w:val="both"/>
        <w:rPr>
          <w:rFonts w:ascii="Arial" w:hAnsi="Arial" w:cs="Arial"/>
          <w:sz w:val="20"/>
          <w:szCs w:val="20"/>
        </w:rPr>
      </w:pPr>
      <w:r>
        <w:rPr>
          <w:rFonts w:ascii="Arial" w:hAnsi="Arial" w:cs="Arial"/>
          <w:sz w:val="20"/>
          <w:szCs w:val="20"/>
        </w:rPr>
        <w:t xml:space="preserve">Zur Abwasserbeseitigung gehört eine umfangreiche, überwiegend unterirdische Infrastruktur. </w:t>
      </w:r>
      <w:r w:rsidR="008E3F2B">
        <w:rPr>
          <w:rFonts w:ascii="Arial" w:hAnsi="Arial" w:cs="Arial"/>
          <w:sz w:val="20"/>
          <w:szCs w:val="20"/>
        </w:rPr>
        <w:t xml:space="preserve">Diese </w:t>
      </w:r>
      <w:r w:rsidR="004D2913">
        <w:rPr>
          <w:rFonts w:ascii="Arial" w:hAnsi="Arial" w:cs="Arial"/>
          <w:sz w:val="20"/>
          <w:szCs w:val="20"/>
        </w:rPr>
        <w:t>umfasst insbesondere ein</w:t>
      </w:r>
      <w:r w:rsidR="00546BBE">
        <w:rPr>
          <w:rFonts w:ascii="Arial" w:hAnsi="Arial" w:cs="Arial"/>
          <w:sz w:val="20"/>
          <w:szCs w:val="20"/>
        </w:rPr>
        <w:t xml:space="preserve"> Kanalnetz mit</w:t>
      </w:r>
      <w:r w:rsidR="004D2913">
        <w:rPr>
          <w:rFonts w:ascii="Arial" w:hAnsi="Arial" w:cs="Arial"/>
          <w:sz w:val="20"/>
          <w:szCs w:val="20"/>
        </w:rPr>
        <w:t xml:space="preserve"> einer Gesamtlänge von </w:t>
      </w:r>
      <w:r w:rsidR="00875786" w:rsidRPr="00064E0E">
        <w:rPr>
          <w:rFonts w:ascii="Arial" w:hAnsi="Arial" w:cs="Arial"/>
          <w:sz w:val="20"/>
          <w:szCs w:val="20"/>
        </w:rPr>
        <w:t xml:space="preserve">rund </w:t>
      </w:r>
      <w:r w:rsidR="0020403C">
        <w:rPr>
          <w:rFonts w:ascii="Arial" w:hAnsi="Arial" w:cs="Arial"/>
          <w:i/>
          <w:sz w:val="20"/>
          <w:szCs w:val="20"/>
          <w:highlight w:val="yellow"/>
        </w:rPr>
        <w:t>XXX</w:t>
      </w:r>
      <w:r w:rsidR="00546BBE" w:rsidRPr="00202B46">
        <w:rPr>
          <w:rFonts w:ascii="Arial" w:hAnsi="Arial" w:cs="Arial"/>
          <w:i/>
          <w:sz w:val="20"/>
          <w:szCs w:val="20"/>
          <w:highlight w:val="yellow"/>
        </w:rPr>
        <w:t xml:space="preserve"> km</w:t>
      </w:r>
      <w:r w:rsidR="00875786">
        <w:rPr>
          <w:rFonts w:ascii="Arial" w:hAnsi="Arial" w:cs="Arial"/>
          <w:sz w:val="20"/>
          <w:szCs w:val="20"/>
        </w:rPr>
        <w:t>, sowie zahlreiche weitere abwassertechnische Anlagen und Bauwerke</w:t>
      </w:r>
      <w:r w:rsidR="008E3F2B">
        <w:rPr>
          <w:rFonts w:ascii="Arial" w:hAnsi="Arial" w:cs="Arial"/>
          <w:sz w:val="20"/>
          <w:szCs w:val="20"/>
        </w:rPr>
        <w:t xml:space="preserve">. </w:t>
      </w:r>
      <w:r w:rsidR="00B214C1">
        <w:rPr>
          <w:rFonts w:ascii="Arial" w:hAnsi="Arial" w:cs="Arial"/>
          <w:sz w:val="20"/>
          <w:szCs w:val="20"/>
        </w:rPr>
        <w:fldChar w:fldCharType="begin"/>
      </w:r>
      <w:r w:rsidR="00B214C1">
        <w:rPr>
          <w:rFonts w:ascii="Arial" w:hAnsi="Arial" w:cs="Arial"/>
          <w:sz w:val="20"/>
          <w:szCs w:val="20"/>
        </w:rPr>
        <w:instrText xml:space="preserve"> REF _Ref223511792 \h  \* MERGEFORMAT </w:instrText>
      </w:r>
      <w:r w:rsidR="00B214C1">
        <w:rPr>
          <w:rFonts w:ascii="Arial" w:hAnsi="Arial" w:cs="Arial"/>
          <w:sz w:val="20"/>
          <w:szCs w:val="20"/>
        </w:rPr>
      </w:r>
      <w:r w:rsidR="00B214C1">
        <w:rPr>
          <w:rFonts w:ascii="Arial" w:hAnsi="Arial" w:cs="Arial"/>
          <w:sz w:val="20"/>
          <w:szCs w:val="20"/>
        </w:rPr>
        <w:fldChar w:fldCharType="separate"/>
      </w:r>
      <w:r w:rsidR="00B214C1" w:rsidRPr="00B214C1">
        <w:rPr>
          <w:rFonts w:ascii="Arial" w:hAnsi="Arial" w:cs="Arial"/>
          <w:sz w:val="20"/>
          <w:szCs w:val="20"/>
        </w:rPr>
        <w:t>Tabelle 1</w:t>
      </w:r>
      <w:r w:rsidR="00B214C1">
        <w:rPr>
          <w:rFonts w:ascii="Arial" w:hAnsi="Arial" w:cs="Arial"/>
          <w:sz w:val="20"/>
          <w:szCs w:val="20"/>
        </w:rPr>
        <w:fldChar w:fldCharType="end"/>
      </w:r>
      <w:r w:rsidR="008E3F2B">
        <w:rPr>
          <w:rFonts w:ascii="Arial" w:hAnsi="Arial" w:cs="Arial"/>
          <w:sz w:val="20"/>
          <w:szCs w:val="20"/>
        </w:rPr>
        <w:t xml:space="preserve"> bietet einen Überblick über Daten und Fakten der lokalen Abwasserbeseitigung.</w:t>
      </w:r>
      <w:r w:rsidR="00875786">
        <w:rPr>
          <w:rFonts w:ascii="Arial" w:hAnsi="Arial" w:cs="Arial"/>
          <w:sz w:val="20"/>
          <w:szCs w:val="20"/>
        </w:rPr>
        <w:t xml:space="preserve"> </w:t>
      </w:r>
    </w:p>
    <w:p w14:paraId="6E111275" w14:textId="2D7F5E0B" w:rsidR="00B214C1" w:rsidRPr="00B214C1" w:rsidRDefault="00B214C1" w:rsidP="00B214C1">
      <w:pPr>
        <w:pStyle w:val="Beschriftung"/>
        <w:keepNext/>
        <w:spacing w:after="40"/>
        <w:rPr>
          <w:rFonts w:ascii="Arial" w:hAnsi="Arial" w:cs="Arial"/>
          <w:i w:val="0"/>
          <w:color w:val="000000" w:themeColor="text1"/>
        </w:rPr>
      </w:pPr>
      <w:bookmarkStart w:id="2" w:name="_Ref223511792"/>
      <w:r w:rsidRPr="00B214C1">
        <w:rPr>
          <w:rFonts w:ascii="Arial" w:hAnsi="Arial" w:cs="Arial"/>
          <w:i w:val="0"/>
          <w:color w:val="000000" w:themeColor="text1"/>
        </w:rPr>
        <w:t xml:space="preserve">Tabelle </w:t>
      </w:r>
      <w:r w:rsidRPr="00B214C1">
        <w:rPr>
          <w:rFonts w:ascii="Arial" w:hAnsi="Arial" w:cs="Arial"/>
          <w:i w:val="0"/>
          <w:color w:val="000000" w:themeColor="text1"/>
        </w:rPr>
        <w:fldChar w:fldCharType="begin"/>
      </w:r>
      <w:r w:rsidRPr="00B214C1">
        <w:rPr>
          <w:rFonts w:ascii="Arial" w:hAnsi="Arial" w:cs="Arial"/>
          <w:i w:val="0"/>
          <w:color w:val="000000" w:themeColor="text1"/>
        </w:rPr>
        <w:instrText xml:space="preserve"> SEQ Tabelle \* ARABIC </w:instrText>
      </w:r>
      <w:r w:rsidRPr="00B214C1">
        <w:rPr>
          <w:rFonts w:ascii="Arial" w:hAnsi="Arial" w:cs="Arial"/>
          <w:i w:val="0"/>
          <w:color w:val="000000" w:themeColor="text1"/>
        </w:rPr>
        <w:fldChar w:fldCharType="separate"/>
      </w:r>
      <w:r w:rsidRPr="00B214C1">
        <w:rPr>
          <w:rFonts w:ascii="Arial" w:hAnsi="Arial" w:cs="Arial"/>
          <w:i w:val="0"/>
          <w:color w:val="000000" w:themeColor="text1"/>
        </w:rPr>
        <w:t>1</w:t>
      </w:r>
      <w:r w:rsidRPr="00B214C1">
        <w:rPr>
          <w:rFonts w:ascii="Arial" w:hAnsi="Arial" w:cs="Arial"/>
          <w:i w:val="0"/>
          <w:color w:val="000000" w:themeColor="text1"/>
        </w:rPr>
        <w:fldChar w:fldCharType="end"/>
      </w:r>
      <w:bookmarkEnd w:id="2"/>
      <w:r w:rsidRPr="00B214C1">
        <w:rPr>
          <w:rFonts w:ascii="Arial" w:hAnsi="Arial" w:cs="Arial"/>
          <w:i w:val="0"/>
          <w:color w:val="000000" w:themeColor="text1"/>
        </w:rPr>
        <w:t xml:space="preserve"> </w:t>
      </w:r>
      <w:r w:rsidRPr="00202B46">
        <w:rPr>
          <w:rFonts w:ascii="Arial" w:hAnsi="Arial" w:cs="Arial"/>
          <w:color w:val="000000" w:themeColor="text1"/>
          <w:highlight w:val="yellow"/>
        </w:rPr>
        <w:t>Daten und Fakten</w:t>
      </w:r>
      <w:r w:rsidRPr="00B214C1">
        <w:rPr>
          <w:rFonts w:ascii="Arial" w:hAnsi="Arial" w:cs="Arial"/>
          <w:i w:val="0"/>
          <w:color w:val="000000" w:themeColor="text1"/>
        </w:rPr>
        <w:t xml:space="preserve"> der Abwasserbeseitigung Geschäftsjahr 2025</w:t>
      </w:r>
    </w:p>
    <w:tbl>
      <w:tblPr>
        <w:tblStyle w:val="Tabellenraster"/>
        <w:tblW w:w="0" w:type="auto"/>
        <w:tblInd w:w="137" w:type="dxa"/>
        <w:tblLook w:val="04A0" w:firstRow="1" w:lastRow="0" w:firstColumn="1" w:lastColumn="0" w:noHBand="0" w:noVBand="1"/>
      </w:tblPr>
      <w:tblGrid>
        <w:gridCol w:w="4961"/>
        <w:gridCol w:w="3438"/>
      </w:tblGrid>
      <w:tr w:rsidR="004C3C9A" w:rsidRPr="00064E0E" w14:paraId="743352D1" w14:textId="77777777" w:rsidTr="007F1519">
        <w:trPr>
          <w:trHeight w:val="227"/>
        </w:trPr>
        <w:tc>
          <w:tcPr>
            <w:tcW w:w="8399" w:type="dxa"/>
            <w:gridSpan w:val="2"/>
            <w:shd w:val="clear" w:color="auto" w:fill="DEEAF6" w:themeFill="accent1" w:themeFillTint="33"/>
          </w:tcPr>
          <w:p w14:paraId="10AA66B8" w14:textId="0011A1C7" w:rsidR="004C3C9A" w:rsidRPr="00064E0E" w:rsidRDefault="004C3C9A" w:rsidP="00F84579">
            <w:pPr>
              <w:jc w:val="both"/>
              <w:rPr>
                <w:rFonts w:ascii="Arial" w:hAnsi="Arial" w:cs="Arial"/>
                <w:b/>
                <w:sz w:val="18"/>
                <w:szCs w:val="20"/>
              </w:rPr>
            </w:pPr>
            <w:r w:rsidRPr="00064E0E">
              <w:rPr>
                <w:rFonts w:ascii="Arial" w:hAnsi="Arial" w:cs="Arial"/>
                <w:b/>
                <w:sz w:val="18"/>
                <w:szCs w:val="20"/>
              </w:rPr>
              <w:t>Finanzen</w:t>
            </w:r>
          </w:p>
        </w:tc>
      </w:tr>
      <w:tr w:rsidR="00546BBE" w:rsidRPr="00064E0E" w14:paraId="4AB36CF6" w14:textId="77777777" w:rsidTr="007F1519">
        <w:trPr>
          <w:trHeight w:val="227"/>
        </w:trPr>
        <w:tc>
          <w:tcPr>
            <w:tcW w:w="4961" w:type="dxa"/>
          </w:tcPr>
          <w:p w14:paraId="6FFD220B" w14:textId="31B094CC" w:rsidR="00546BBE" w:rsidRPr="00064E0E" w:rsidRDefault="008E3F2B" w:rsidP="00F84579">
            <w:pPr>
              <w:jc w:val="both"/>
              <w:rPr>
                <w:rFonts w:ascii="Arial" w:hAnsi="Arial" w:cs="Arial"/>
                <w:sz w:val="18"/>
                <w:szCs w:val="20"/>
              </w:rPr>
            </w:pPr>
            <w:r w:rsidRPr="00064E0E">
              <w:rPr>
                <w:rFonts w:ascii="Arial" w:hAnsi="Arial" w:cs="Arial"/>
                <w:sz w:val="18"/>
                <w:szCs w:val="20"/>
              </w:rPr>
              <w:t>Frischwasserverbrauch</w:t>
            </w:r>
          </w:p>
        </w:tc>
        <w:tc>
          <w:tcPr>
            <w:tcW w:w="3438" w:type="dxa"/>
          </w:tcPr>
          <w:p w14:paraId="5D100597" w14:textId="6B50F27C" w:rsidR="00546BBE" w:rsidRPr="00064E0E" w:rsidRDefault="00546BBE" w:rsidP="00F84579">
            <w:pPr>
              <w:jc w:val="both"/>
              <w:rPr>
                <w:rFonts w:ascii="Arial" w:hAnsi="Arial" w:cs="Arial"/>
                <w:sz w:val="18"/>
                <w:szCs w:val="20"/>
              </w:rPr>
            </w:pPr>
          </w:p>
        </w:tc>
      </w:tr>
      <w:tr w:rsidR="008E3F2B" w:rsidRPr="00064E0E" w14:paraId="1B529067" w14:textId="77777777" w:rsidTr="007F1519">
        <w:trPr>
          <w:trHeight w:val="227"/>
        </w:trPr>
        <w:tc>
          <w:tcPr>
            <w:tcW w:w="4961" w:type="dxa"/>
          </w:tcPr>
          <w:p w14:paraId="1E6A2E4B" w14:textId="008CDA93" w:rsidR="008E3F2B" w:rsidRPr="00064E0E" w:rsidRDefault="008E3F2B" w:rsidP="00F84579">
            <w:pPr>
              <w:jc w:val="both"/>
              <w:rPr>
                <w:rFonts w:ascii="Arial" w:hAnsi="Arial" w:cs="Arial"/>
                <w:sz w:val="18"/>
                <w:szCs w:val="20"/>
              </w:rPr>
            </w:pPr>
            <w:r w:rsidRPr="00064E0E">
              <w:rPr>
                <w:rFonts w:ascii="Arial" w:hAnsi="Arial" w:cs="Arial"/>
                <w:sz w:val="18"/>
                <w:szCs w:val="20"/>
              </w:rPr>
              <w:t>Schmutzwassergebühr</w:t>
            </w:r>
          </w:p>
        </w:tc>
        <w:tc>
          <w:tcPr>
            <w:tcW w:w="3438" w:type="dxa"/>
          </w:tcPr>
          <w:p w14:paraId="6A7EBE2C" w14:textId="77777777" w:rsidR="008E3F2B" w:rsidRPr="00064E0E" w:rsidRDefault="008E3F2B" w:rsidP="00F84579">
            <w:pPr>
              <w:jc w:val="both"/>
              <w:rPr>
                <w:rFonts w:ascii="Arial" w:hAnsi="Arial" w:cs="Arial"/>
                <w:sz w:val="18"/>
                <w:szCs w:val="20"/>
              </w:rPr>
            </w:pPr>
          </w:p>
        </w:tc>
      </w:tr>
      <w:tr w:rsidR="00546BBE" w:rsidRPr="00064E0E" w14:paraId="52E1E01B" w14:textId="77777777" w:rsidTr="007F1519">
        <w:trPr>
          <w:trHeight w:val="227"/>
        </w:trPr>
        <w:tc>
          <w:tcPr>
            <w:tcW w:w="4961" w:type="dxa"/>
          </w:tcPr>
          <w:p w14:paraId="606803EA" w14:textId="625D2D54" w:rsidR="00546BBE" w:rsidRPr="00064E0E" w:rsidRDefault="004C3C9A" w:rsidP="00F84579">
            <w:pPr>
              <w:jc w:val="both"/>
              <w:rPr>
                <w:rFonts w:ascii="Arial" w:hAnsi="Arial" w:cs="Arial"/>
                <w:sz w:val="18"/>
                <w:szCs w:val="20"/>
              </w:rPr>
            </w:pPr>
            <w:r w:rsidRPr="00064E0E">
              <w:rPr>
                <w:rFonts w:ascii="Arial" w:hAnsi="Arial" w:cs="Arial"/>
                <w:sz w:val="18"/>
                <w:szCs w:val="20"/>
              </w:rPr>
              <w:t>Niederschlagswassergebühr</w:t>
            </w:r>
          </w:p>
        </w:tc>
        <w:tc>
          <w:tcPr>
            <w:tcW w:w="3438" w:type="dxa"/>
          </w:tcPr>
          <w:p w14:paraId="116B0D17" w14:textId="2BA0E0BC" w:rsidR="00546BBE" w:rsidRPr="00064E0E" w:rsidRDefault="00546BBE" w:rsidP="00F84579">
            <w:pPr>
              <w:jc w:val="both"/>
              <w:rPr>
                <w:rFonts w:ascii="Arial" w:hAnsi="Arial" w:cs="Arial"/>
                <w:sz w:val="18"/>
                <w:szCs w:val="20"/>
              </w:rPr>
            </w:pPr>
          </w:p>
        </w:tc>
      </w:tr>
      <w:tr w:rsidR="008E3F2B" w:rsidRPr="00064E0E" w14:paraId="14C22CDB" w14:textId="77777777" w:rsidTr="007F1519">
        <w:trPr>
          <w:trHeight w:val="227"/>
        </w:trPr>
        <w:tc>
          <w:tcPr>
            <w:tcW w:w="4961" w:type="dxa"/>
          </w:tcPr>
          <w:p w14:paraId="4D4A9830" w14:textId="3A782369" w:rsidR="008E3F2B" w:rsidRPr="00064E0E" w:rsidRDefault="008E3F2B" w:rsidP="00F84579">
            <w:pPr>
              <w:jc w:val="both"/>
              <w:rPr>
                <w:rFonts w:ascii="Arial" w:hAnsi="Arial" w:cs="Arial"/>
                <w:sz w:val="18"/>
                <w:szCs w:val="20"/>
              </w:rPr>
            </w:pPr>
            <w:r w:rsidRPr="00064E0E">
              <w:rPr>
                <w:rFonts w:ascii="Arial" w:hAnsi="Arial" w:cs="Arial"/>
                <w:sz w:val="18"/>
                <w:szCs w:val="20"/>
              </w:rPr>
              <w:t>Erträge</w:t>
            </w:r>
          </w:p>
        </w:tc>
        <w:tc>
          <w:tcPr>
            <w:tcW w:w="3438" w:type="dxa"/>
          </w:tcPr>
          <w:p w14:paraId="41BD430D" w14:textId="77777777" w:rsidR="008E3F2B" w:rsidRPr="00064E0E" w:rsidRDefault="008E3F2B" w:rsidP="00F84579">
            <w:pPr>
              <w:jc w:val="both"/>
              <w:rPr>
                <w:rFonts w:ascii="Arial" w:hAnsi="Arial" w:cs="Arial"/>
                <w:sz w:val="18"/>
                <w:szCs w:val="20"/>
              </w:rPr>
            </w:pPr>
          </w:p>
        </w:tc>
      </w:tr>
      <w:tr w:rsidR="008E3F2B" w:rsidRPr="00064E0E" w14:paraId="709CBE94" w14:textId="77777777" w:rsidTr="007F1519">
        <w:trPr>
          <w:trHeight w:val="227"/>
        </w:trPr>
        <w:tc>
          <w:tcPr>
            <w:tcW w:w="4961" w:type="dxa"/>
          </w:tcPr>
          <w:p w14:paraId="3FFEA321" w14:textId="75A8D4F3" w:rsidR="008E3F2B" w:rsidRPr="00064E0E" w:rsidRDefault="008E3F2B" w:rsidP="00F84579">
            <w:pPr>
              <w:jc w:val="both"/>
              <w:rPr>
                <w:rFonts w:ascii="Arial" w:hAnsi="Arial" w:cs="Arial"/>
                <w:sz w:val="18"/>
                <w:szCs w:val="20"/>
              </w:rPr>
            </w:pPr>
            <w:r w:rsidRPr="00064E0E">
              <w:rPr>
                <w:rFonts w:ascii="Arial" w:hAnsi="Arial" w:cs="Arial"/>
                <w:sz w:val="18"/>
                <w:szCs w:val="20"/>
              </w:rPr>
              <w:t>Anlagevermögen</w:t>
            </w:r>
          </w:p>
        </w:tc>
        <w:tc>
          <w:tcPr>
            <w:tcW w:w="3438" w:type="dxa"/>
          </w:tcPr>
          <w:p w14:paraId="26C50D52" w14:textId="77777777" w:rsidR="008E3F2B" w:rsidRPr="00064E0E" w:rsidRDefault="008E3F2B" w:rsidP="00F84579">
            <w:pPr>
              <w:jc w:val="both"/>
              <w:rPr>
                <w:rFonts w:ascii="Arial" w:hAnsi="Arial" w:cs="Arial"/>
                <w:sz w:val="18"/>
                <w:szCs w:val="20"/>
              </w:rPr>
            </w:pPr>
          </w:p>
        </w:tc>
      </w:tr>
      <w:tr w:rsidR="008E3F2B" w:rsidRPr="00064E0E" w14:paraId="17DE3862" w14:textId="77777777" w:rsidTr="007F1519">
        <w:trPr>
          <w:trHeight w:val="227"/>
        </w:trPr>
        <w:tc>
          <w:tcPr>
            <w:tcW w:w="4961" w:type="dxa"/>
          </w:tcPr>
          <w:p w14:paraId="0A715916" w14:textId="7729036C" w:rsidR="008E3F2B" w:rsidRPr="00064E0E" w:rsidRDefault="008E3F2B" w:rsidP="00F84579">
            <w:pPr>
              <w:jc w:val="both"/>
              <w:rPr>
                <w:rFonts w:ascii="Arial" w:hAnsi="Arial" w:cs="Arial"/>
                <w:sz w:val="18"/>
                <w:szCs w:val="20"/>
              </w:rPr>
            </w:pPr>
            <w:r w:rsidRPr="00064E0E">
              <w:rPr>
                <w:rFonts w:ascii="Arial" w:hAnsi="Arial" w:cs="Arial"/>
                <w:sz w:val="18"/>
                <w:szCs w:val="20"/>
              </w:rPr>
              <w:t>Investitionen</w:t>
            </w:r>
          </w:p>
        </w:tc>
        <w:tc>
          <w:tcPr>
            <w:tcW w:w="3438" w:type="dxa"/>
          </w:tcPr>
          <w:p w14:paraId="39735059" w14:textId="77777777" w:rsidR="008E3F2B" w:rsidRPr="00064E0E" w:rsidRDefault="008E3F2B" w:rsidP="00F84579">
            <w:pPr>
              <w:jc w:val="both"/>
              <w:rPr>
                <w:rFonts w:ascii="Arial" w:hAnsi="Arial" w:cs="Arial"/>
                <w:sz w:val="18"/>
                <w:szCs w:val="20"/>
              </w:rPr>
            </w:pPr>
          </w:p>
        </w:tc>
      </w:tr>
      <w:tr w:rsidR="00546BBE" w:rsidRPr="00064E0E" w14:paraId="484D5135" w14:textId="77777777" w:rsidTr="007F1519">
        <w:trPr>
          <w:trHeight w:val="227"/>
        </w:trPr>
        <w:tc>
          <w:tcPr>
            <w:tcW w:w="4961" w:type="dxa"/>
          </w:tcPr>
          <w:p w14:paraId="3E5F40DA" w14:textId="196737BD" w:rsidR="00546BBE" w:rsidRPr="00064E0E" w:rsidRDefault="004C3C9A" w:rsidP="00F84579">
            <w:pPr>
              <w:jc w:val="both"/>
              <w:rPr>
                <w:rFonts w:ascii="Arial" w:hAnsi="Arial" w:cs="Arial"/>
                <w:sz w:val="18"/>
                <w:szCs w:val="20"/>
              </w:rPr>
            </w:pPr>
            <w:r w:rsidRPr="00064E0E">
              <w:rPr>
                <w:rFonts w:ascii="Arial" w:hAnsi="Arial" w:cs="Arial"/>
                <w:sz w:val="18"/>
                <w:szCs w:val="20"/>
              </w:rPr>
              <w:t>Gesamtbetriebskosten</w:t>
            </w:r>
          </w:p>
        </w:tc>
        <w:tc>
          <w:tcPr>
            <w:tcW w:w="3438" w:type="dxa"/>
          </w:tcPr>
          <w:p w14:paraId="6747CB40" w14:textId="5CD76DD3" w:rsidR="00546BBE" w:rsidRPr="00064E0E" w:rsidRDefault="00546BBE" w:rsidP="00F84579">
            <w:pPr>
              <w:jc w:val="both"/>
              <w:rPr>
                <w:rFonts w:ascii="Arial" w:hAnsi="Arial" w:cs="Arial"/>
                <w:sz w:val="18"/>
                <w:szCs w:val="20"/>
              </w:rPr>
            </w:pPr>
          </w:p>
        </w:tc>
      </w:tr>
      <w:tr w:rsidR="00B214C1" w:rsidRPr="00064E0E" w14:paraId="2B35B2E9" w14:textId="77777777" w:rsidTr="00B214C1">
        <w:trPr>
          <w:trHeight w:val="227"/>
        </w:trPr>
        <w:tc>
          <w:tcPr>
            <w:tcW w:w="8399" w:type="dxa"/>
            <w:gridSpan w:val="2"/>
            <w:shd w:val="clear" w:color="auto" w:fill="DEEAF6" w:themeFill="accent1" w:themeFillTint="33"/>
          </w:tcPr>
          <w:p w14:paraId="0ED20C7C" w14:textId="48794BE7" w:rsidR="00B214C1" w:rsidRPr="00064E0E" w:rsidRDefault="00B214C1" w:rsidP="00F84579">
            <w:pPr>
              <w:jc w:val="both"/>
              <w:rPr>
                <w:rFonts w:ascii="Arial" w:hAnsi="Arial" w:cs="Arial"/>
                <w:sz w:val="18"/>
                <w:szCs w:val="20"/>
              </w:rPr>
            </w:pPr>
            <w:r w:rsidRPr="00064E0E">
              <w:rPr>
                <w:rFonts w:ascii="Arial" w:hAnsi="Arial" w:cs="Arial"/>
                <w:b/>
                <w:sz w:val="18"/>
                <w:szCs w:val="20"/>
              </w:rPr>
              <w:t>Personal und Gesamtleistung</w:t>
            </w:r>
          </w:p>
        </w:tc>
      </w:tr>
      <w:tr w:rsidR="00B214C1" w:rsidRPr="00064E0E" w14:paraId="03374D15" w14:textId="77777777" w:rsidTr="00B214C1">
        <w:trPr>
          <w:trHeight w:val="227"/>
        </w:trPr>
        <w:tc>
          <w:tcPr>
            <w:tcW w:w="4961" w:type="dxa"/>
          </w:tcPr>
          <w:p w14:paraId="69162C14" w14:textId="147904BE" w:rsidR="00B214C1" w:rsidRPr="00064E0E" w:rsidRDefault="00B214C1" w:rsidP="00B214C1">
            <w:pPr>
              <w:jc w:val="both"/>
              <w:rPr>
                <w:rFonts w:ascii="Arial" w:hAnsi="Arial" w:cs="Arial"/>
                <w:sz w:val="18"/>
                <w:szCs w:val="20"/>
              </w:rPr>
            </w:pPr>
            <w:r w:rsidRPr="00064E0E">
              <w:rPr>
                <w:rFonts w:ascii="Arial" w:hAnsi="Arial" w:cs="Arial"/>
                <w:sz w:val="18"/>
                <w:szCs w:val="20"/>
              </w:rPr>
              <w:t>Beschäftigte (inkl. Auszubildende)</w:t>
            </w:r>
          </w:p>
        </w:tc>
        <w:tc>
          <w:tcPr>
            <w:tcW w:w="3438" w:type="dxa"/>
          </w:tcPr>
          <w:p w14:paraId="12A5F1BB" w14:textId="4B348004" w:rsidR="00B214C1" w:rsidRPr="00064E0E" w:rsidRDefault="00B214C1" w:rsidP="00B214C1">
            <w:pPr>
              <w:jc w:val="both"/>
              <w:rPr>
                <w:rFonts w:ascii="Arial" w:hAnsi="Arial" w:cs="Arial"/>
                <w:sz w:val="18"/>
                <w:szCs w:val="20"/>
              </w:rPr>
            </w:pPr>
            <w:r w:rsidRPr="00064E0E">
              <w:rPr>
                <w:rFonts w:ascii="Arial" w:hAnsi="Arial" w:cs="Arial"/>
                <w:sz w:val="18"/>
                <w:szCs w:val="20"/>
              </w:rPr>
              <w:t>45</w:t>
            </w:r>
          </w:p>
        </w:tc>
      </w:tr>
      <w:tr w:rsidR="00B214C1" w:rsidRPr="00064E0E" w14:paraId="47D531CA" w14:textId="77777777" w:rsidTr="00B214C1">
        <w:trPr>
          <w:trHeight w:val="227"/>
        </w:trPr>
        <w:tc>
          <w:tcPr>
            <w:tcW w:w="4961" w:type="dxa"/>
          </w:tcPr>
          <w:p w14:paraId="5E52147F" w14:textId="01B7A6B9" w:rsidR="00B214C1" w:rsidRPr="00064E0E" w:rsidRDefault="00B214C1" w:rsidP="00B214C1">
            <w:pPr>
              <w:jc w:val="both"/>
              <w:rPr>
                <w:rFonts w:ascii="Arial" w:hAnsi="Arial" w:cs="Arial"/>
                <w:sz w:val="18"/>
                <w:szCs w:val="20"/>
              </w:rPr>
            </w:pPr>
            <w:r w:rsidRPr="00064E0E">
              <w:rPr>
                <w:rFonts w:ascii="Arial" w:hAnsi="Arial" w:cs="Arial"/>
                <w:sz w:val="18"/>
                <w:szCs w:val="20"/>
              </w:rPr>
              <w:t>Jahresschmutzwassermenge</w:t>
            </w:r>
          </w:p>
        </w:tc>
        <w:tc>
          <w:tcPr>
            <w:tcW w:w="3438" w:type="dxa"/>
          </w:tcPr>
          <w:p w14:paraId="0DE93CFB" w14:textId="77777777" w:rsidR="00B214C1" w:rsidRPr="00064E0E" w:rsidRDefault="00B214C1" w:rsidP="00B214C1">
            <w:pPr>
              <w:jc w:val="both"/>
              <w:rPr>
                <w:rFonts w:ascii="Arial" w:hAnsi="Arial" w:cs="Arial"/>
                <w:sz w:val="18"/>
                <w:szCs w:val="20"/>
              </w:rPr>
            </w:pPr>
          </w:p>
        </w:tc>
      </w:tr>
      <w:tr w:rsidR="00B214C1" w:rsidRPr="00064E0E" w14:paraId="4D340AE8" w14:textId="77777777" w:rsidTr="007F1519">
        <w:trPr>
          <w:trHeight w:val="227"/>
        </w:trPr>
        <w:tc>
          <w:tcPr>
            <w:tcW w:w="4961" w:type="dxa"/>
          </w:tcPr>
          <w:p w14:paraId="74BF0065" w14:textId="7D83B56F" w:rsidR="00B214C1" w:rsidRPr="00064E0E" w:rsidRDefault="00B214C1" w:rsidP="00B214C1">
            <w:pPr>
              <w:jc w:val="both"/>
              <w:rPr>
                <w:rFonts w:ascii="Arial" w:hAnsi="Arial" w:cs="Arial"/>
                <w:sz w:val="18"/>
                <w:szCs w:val="20"/>
              </w:rPr>
            </w:pPr>
            <w:r w:rsidRPr="00064E0E">
              <w:rPr>
                <w:rFonts w:ascii="Arial" w:hAnsi="Arial" w:cs="Arial"/>
                <w:sz w:val="18"/>
                <w:szCs w:val="20"/>
              </w:rPr>
              <w:t>Jahresschmutzwassermenge inkl. Fremdwasser</w:t>
            </w:r>
          </w:p>
        </w:tc>
        <w:tc>
          <w:tcPr>
            <w:tcW w:w="3438" w:type="dxa"/>
          </w:tcPr>
          <w:p w14:paraId="5E7F1ACD" w14:textId="77777777" w:rsidR="00B214C1" w:rsidRPr="00064E0E" w:rsidRDefault="00B214C1" w:rsidP="00B214C1">
            <w:pPr>
              <w:jc w:val="both"/>
              <w:rPr>
                <w:rFonts w:ascii="Arial" w:hAnsi="Arial" w:cs="Arial"/>
                <w:sz w:val="18"/>
                <w:szCs w:val="20"/>
              </w:rPr>
            </w:pPr>
          </w:p>
        </w:tc>
      </w:tr>
      <w:tr w:rsidR="00B214C1" w:rsidRPr="00064E0E" w14:paraId="379D0E1C" w14:textId="77777777" w:rsidTr="007F1519">
        <w:trPr>
          <w:trHeight w:val="227"/>
        </w:trPr>
        <w:tc>
          <w:tcPr>
            <w:tcW w:w="4961" w:type="dxa"/>
          </w:tcPr>
          <w:p w14:paraId="3B1CA7FF" w14:textId="40D4664D" w:rsidR="00B214C1" w:rsidRPr="00064E0E" w:rsidRDefault="00B214C1" w:rsidP="00B214C1">
            <w:pPr>
              <w:jc w:val="both"/>
              <w:rPr>
                <w:rFonts w:ascii="Arial" w:hAnsi="Arial" w:cs="Arial"/>
                <w:sz w:val="18"/>
                <w:szCs w:val="20"/>
              </w:rPr>
            </w:pPr>
            <w:r w:rsidRPr="00064E0E">
              <w:rPr>
                <w:rFonts w:ascii="Arial" w:hAnsi="Arial" w:cs="Arial"/>
                <w:sz w:val="18"/>
                <w:szCs w:val="20"/>
              </w:rPr>
              <w:t>Jahresreinigungsleistung SW-Kanäle</w:t>
            </w:r>
          </w:p>
        </w:tc>
        <w:tc>
          <w:tcPr>
            <w:tcW w:w="3438" w:type="dxa"/>
          </w:tcPr>
          <w:p w14:paraId="5565A5F8" w14:textId="77777777" w:rsidR="00B214C1" w:rsidRPr="00064E0E" w:rsidRDefault="00B214C1" w:rsidP="00B214C1">
            <w:pPr>
              <w:jc w:val="both"/>
              <w:rPr>
                <w:rFonts w:ascii="Arial" w:hAnsi="Arial" w:cs="Arial"/>
                <w:sz w:val="18"/>
                <w:szCs w:val="20"/>
              </w:rPr>
            </w:pPr>
          </w:p>
        </w:tc>
      </w:tr>
      <w:tr w:rsidR="00B214C1" w:rsidRPr="00064E0E" w14:paraId="28E1DBDD" w14:textId="77777777" w:rsidTr="007F1519">
        <w:trPr>
          <w:trHeight w:val="227"/>
        </w:trPr>
        <w:tc>
          <w:tcPr>
            <w:tcW w:w="4961" w:type="dxa"/>
          </w:tcPr>
          <w:p w14:paraId="31945A63" w14:textId="2F657602" w:rsidR="00B214C1" w:rsidRPr="00064E0E" w:rsidRDefault="00B214C1" w:rsidP="00B214C1">
            <w:pPr>
              <w:jc w:val="both"/>
              <w:rPr>
                <w:rFonts w:ascii="Arial" w:hAnsi="Arial" w:cs="Arial"/>
                <w:sz w:val="18"/>
                <w:szCs w:val="20"/>
              </w:rPr>
            </w:pPr>
            <w:r w:rsidRPr="00064E0E">
              <w:rPr>
                <w:rFonts w:ascii="Arial" w:hAnsi="Arial" w:cs="Arial"/>
                <w:sz w:val="18"/>
                <w:szCs w:val="20"/>
              </w:rPr>
              <w:t>Jahresreinigungsleitung RW-Kanäle</w:t>
            </w:r>
          </w:p>
        </w:tc>
        <w:tc>
          <w:tcPr>
            <w:tcW w:w="3438" w:type="dxa"/>
          </w:tcPr>
          <w:p w14:paraId="235C597D" w14:textId="77777777" w:rsidR="00B214C1" w:rsidRPr="00064E0E" w:rsidRDefault="00B214C1" w:rsidP="00B214C1">
            <w:pPr>
              <w:jc w:val="both"/>
              <w:rPr>
                <w:rFonts w:ascii="Arial" w:hAnsi="Arial" w:cs="Arial"/>
                <w:sz w:val="18"/>
                <w:szCs w:val="20"/>
              </w:rPr>
            </w:pPr>
          </w:p>
        </w:tc>
      </w:tr>
      <w:tr w:rsidR="00B214C1" w:rsidRPr="00064E0E" w14:paraId="4F549D3D" w14:textId="77777777" w:rsidTr="00B214C1">
        <w:trPr>
          <w:trHeight w:val="227"/>
        </w:trPr>
        <w:tc>
          <w:tcPr>
            <w:tcW w:w="8399" w:type="dxa"/>
            <w:gridSpan w:val="2"/>
            <w:shd w:val="clear" w:color="auto" w:fill="DEEAF6" w:themeFill="accent1" w:themeFillTint="33"/>
          </w:tcPr>
          <w:p w14:paraId="684C39DC" w14:textId="6175BF37" w:rsidR="00B214C1" w:rsidRPr="00064E0E" w:rsidRDefault="00B214C1" w:rsidP="00B214C1">
            <w:pPr>
              <w:jc w:val="both"/>
              <w:rPr>
                <w:rFonts w:ascii="Arial" w:hAnsi="Arial" w:cs="Arial"/>
                <w:sz w:val="18"/>
                <w:szCs w:val="20"/>
              </w:rPr>
            </w:pPr>
            <w:r w:rsidRPr="00064E0E">
              <w:rPr>
                <w:rFonts w:ascii="Arial" w:hAnsi="Arial" w:cs="Arial"/>
                <w:b/>
                <w:sz w:val="18"/>
                <w:szCs w:val="20"/>
              </w:rPr>
              <w:t>Bauwerke</w:t>
            </w:r>
          </w:p>
        </w:tc>
      </w:tr>
      <w:tr w:rsidR="00B214C1" w:rsidRPr="00064E0E" w14:paraId="433ABD5B" w14:textId="77777777" w:rsidTr="007F1519">
        <w:trPr>
          <w:trHeight w:val="227"/>
        </w:trPr>
        <w:tc>
          <w:tcPr>
            <w:tcW w:w="4961" w:type="dxa"/>
          </w:tcPr>
          <w:p w14:paraId="00433251" w14:textId="64B6756B" w:rsidR="00B214C1" w:rsidRPr="00064E0E" w:rsidRDefault="00B214C1" w:rsidP="00B214C1">
            <w:pPr>
              <w:jc w:val="both"/>
              <w:rPr>
                <w:rFonts w:ascii="Arial" w:hAnsi="Arial" w:cs="Arial"/>
                <w:sz w:val="18"/>
                <w:szCs w:val="20"/>
              </w:rPr>
            </w:pPr>
            <w:r w:rsidRPr="00064E0E">
              <w:rPr>
                <w:rFonts w:ascii="Arial" w:hAnsi="Arial" w:cs="Arial"/>
                <w:sz w:val="18"/>
                <w:szCs w:val="20"/>
              </w:rPr>
              <w:t>Pumpwerke</w:t>
            </w:r>
          </w:p>
        </w:tc>
        <w:tc>
          <w:tcPr>
            <w:tcW w:w="3438" w:type="dxa"/>
          </w:tcPr>
          <w:p w14:paraId="2CEE0B78" w14:textId="77777777" w:rsidR="00B214C1" w:rsidRPr="00064E0E" w:rsidRDefault="00B214C1" w:rsidP="00B214C1">
            <w:pPr>
              <w:jc w:val="both"/>
              <w:rPr>
                <w:rFonts w:ascii="Arial" w:hAnsi="Arial" w:cs="Arial"/>
                <w:sz w:val="18"/>
                <w:szCs w:val="20"/>
              </w:rPr>
            </w:pPr>
          </w:p>
        </w:tc>
      </w:tr>
      <w:tr w:rsidR="00B214C1" w:rsidRPr="00064E0E" w14:paraId="3EDF2B6E" w14:textId="77777777" w:rsidTr="007F1519">
        <w:trPr>
          <w:trHeight w:val="227"/>
        </w:trPr>
        <w:tc>
          <w:tcPr>
            <w:tcW w:w="4961" w:type="dxa"/>
          </w:tcPr>
          <w:p w14:paraId="24C60653" w14:textId="46C36595" w:rsidR="00B214C1" w:rsidRPr="00064E0E" w:rsidRDefault="00B214C1" w:rsidP="00B214C1">
            <w:pPr>
              <w:jc w:val="both"/>
              <w:rPr>
                <w:rFonts w:ascii="Arial" w:hAnsi="Arial" w:cs="Arial"/>
                <w:sz w:val="18"/>
                <w:szCs w:val="20"/>
              </w:rPr>
            </w:pPr>
            <w:r w:rsidRPr="00064E0E">
              <w:rPr>
                <w:rFonts w:ascii="Arial" w:hAnsi="Arial" w:cs="Arial"/>
                <w:sz w:val="18"/>
                <w:szCs w:val="20"/>
              </w:rPr>
              <w:t>Kläranlagen</w:t>
            </w:r>
          </w:p>
        </w:tc>
        <w:tc>
          <w:tcPr>
            <w:tcW w:w="3438" w:type="dxa"/>
          </w:tcPr>
          <w:p w14:paraId="5BED6F99" w14:textId="511CEB8E" w:rsidR="00B214C1" w:rsidRPr="00064E0E" w:rsidRDefault="00B214C1" w:rsidP="00B214C1">
            <w:pPr>
              <w:jc w:val="both"/>
              <w:rPr>
                <w:rFonts w:ascii="Arial" w:hAnsi="Arial" w:cs="Arial"/>
                <w:sz w:val="18"/>
                <w:szCs w:val="20"/>
              </w:rPr>
            </w:pPr>
            <w:r w:rsidRPr="00064E0E">
              <w:rPr>
                <w:rFonts w:ascii="Arial" w:hAnsi="Arial" w:cs="Arial"/>
                <w:sz w:val="18"/>
                <w:szCs w:val="20"/>
              </w:rPr>
              <w:t>4</w:t>
            </w:r>
          </w:p>
        </w:tc>
      </w:tr>
      <w:tr w:rsidR="00B214C1" w:rsidRPr="00064E0E" w14:paraId="7D640EBF" w14:textId="77777777" w:rsidTr="007F1519">
        <w:trPr>
          <w:trHeight w:val="227"/>
        </w:trPr>
        <w:tc>
          <w:tcPr>
            <w:tcW w:w="4961" w:type="dxa"/>
          </w:tcPr>
          <w:p w14:paraId="20DC3DBD" w14:textId="5D858C0A" w:rsidR="00B214C1" w:rsidRPr="00064E0E" w:rsidRDefault="00B214C1" w:rsidP="00B214C1">
            <w:pPr>
              <w:jc w:val="both"/>
              <w:rPr>
                <w:rFonts w:ascii="Arial" w:hAnsi="Arial" w:cs="Arial"/>
                <w:sz w:val="18"/>
                <w:szCs w:val="20"/>
              </w:rPr>
            </w:pPr>
            <w:r w:rsidRPr="00064E0E">
              <w:rPr>
                <w:rFonts w:ascii="Arial" w:hAnsi="Arial" w:cs="Arial"/>
                <w:sz w:val="18"/>
                <w:szCs w:val="20"/>
              </w:rPr>
              <w:t>Regenbecken, unabhängig der Art</w:t>
            </w:r>
          </w:p>
        </w:tc>
        <w:tc>
          <w:tcPr>
            <w:tcW w:w="3438" w:type="dxa"/>
          </w:tcPr>
          <w:p w14:paraId="3C394DA2" w14:textId="77777777" w:rsidR="00B214C1" w:rsidRPr="00064E0E" w:rsidRDefault="00B214C1" w:rsidP="00B214C1">
            <w:pPr>
              <w:jc w:val="both"/>
              <w:rPr>
                <w:rFonts w:ascii="Arial" w:hAnsi="Arial" w:cs="Arial"/>
                <w:sz w:val="18"/>
                <w:szCs w:val="20"/>
              </w:rPr>
            </w:pPr>
          </w:p>
        </w:tc>
      </w:tr>
      <w:tr w:rsidR="00B214C1" w:rsidRPr="00064E0E" w14:paraId="1656E9B3" w14:textId="77777777" w:rsidTr="007F1519">
        <w:trPr>
          <w:trHeight w:val="227"/>
        </w:trPr>
        <w:tc>
          <w:tcPr>
            <w:tcW w:w="4961" w:type="dxa"/>
          </w:tcPr>
          <w:p w14:paraId="14914675" w14:textId="77777777" w:rsidR="00B214C1" w:rsidRPr="00064E0E" w:rsidRDefault="00B214C1" w:rsidP="00B214C1">
            <w:pPr>
              <w:jc w:val="both"/>
              <w:rPr>
                <w:rFonts w:ascii="Arial" w:hAnsi="Arial" w:cs="Arial"/>
                <w:sz w:val="18"/>
                <w:szCs w:val="20"/>
              </w:rPr>
            </w:pPr>
          </w:p>
        </w:tc>
        <w:tc>
          <w:tcPr>
            <w:tcW w:w="3438" w:type="dxa"/>
          </w:tcPr>
          <w:p w14:paraId="2448C269" w14:textId="77777777" w:rsidR="00B214C1" w:rsidRPr="00064E0E" w:rsidRDefault="00B214C1" w:rsidP="00B214C1">
            <w:pPr>
              <w:keepNext/>
              <w:jc w:val="both"/>
              <w:rPr>
                <w:rFonts w:ascii="Arial" w:hAnsi="Arial" w:cs="Arial"/>
                <w:sz w:val="18"/>
                <w:szCs w:val="20"/>
              </w:rPr>
            </w:pPr>
          </w:p>
        </w:tc>
      </w:tr>
    </w:tbl>
    <w:p w14:paraId="45CAE0FF" w14:textId="4F9CB0E2" w:rsidR="005231A9" w:rsidRDefault="005231A9" w:rsidP="00F84579">
      <w:pPr>
        <w:jc w:val="both"/>
        <w:rPr>
          <w:rFonts w:ascii="Arial" w:hAnsi="Arial" w:cs="Arial"/>
          <w:sz w:val="20"/>
          <w:szCs w:val="20"/>
        </w:rPr>
      </w:pPr>
      <w:r>
        <w:rPr>
          <w:rFonts w:ascii="Arial" w:hAnsi="Arial" w:cs="Arial"/>
          <w:sz w:val="20"/>
          <w:szCs w:val="20"/>
        </w:rPr>
        <w:lastRenderedPageBreak/>
        <w:t xml:space="preserve">Allein das Kanalnetz </w:t>
      </w:r>
      <w:r w:rsidR="00875786">
        <w:rPr>
          <w:rFonts w:ascii="Arial" w:hAnsi="Arial" w:cs="Arial"/>
          <w:sz w:val="20"/>
          <w:szCs w:val="20"/>
        </w:rPr>
        <w:t xml:space="preserve">weist einen </w:t>
      </w:r>
      <w:r w:rsidR="00841587">
        <w:rPr>
          <w:rFonts w:ascii="Arial" w:hAnsi="Arial" w:cs="Arial"/>
          <w:sz w:val="20"/>
          <w:szCs w:val="20"/>
        </w:rPr>
        <w:t>überschlägigen</w:t>
      </w:r>
      <w:r>
        <w:rPr>
          <w:rFonts w:ascii="Arial" w:hAnsi="Arial" w:cs="Arial"/>
          <w:sz w:val="20"/>
          <w:szCs w:val="20"/>
        </w:rPr>
        <w:t xml:space="preserve"> </w:t>
      </w:r>
      <w:r w:rsidRPr="00064E0E">
        <w:rPr>
          <w:rFonts w:ascii="Arial" w:hAnsi="Arial" w:cs="Arial"/>
          <w:sz w:val="20"/>
          <w:szCs w:val="20"/>
        </w:rPr>
        <w:t>Wi</w:t>
      </w:r>
      <w:r w:rsidR="00392C11" w:rsidRPr="00064E0E">
        <w:rPr>
          <w:rFonts w:ascii="Arial" w:hAnsi="Arial" w:cs="Arial"/>
          <w:sz w:val="20"/>
          <w:szCs w:val="20"/>
        </w:rPr>
        <w:t>e</w:t>
      </w:r>
      <w:r w:rsidRPr="00064E0E">
        <w:rPr>
          <w:rFonts w:ascii="Arial" w:hAnsi="Arial" w:cs="Arial"/>
          <w:sz w:val="20"/>
          <w:szCs w:val="20"/>
        </w:rPr>
        <w:t>derbeschaffungswert von</w:t>
      </w:r>
      <w:r w:rsidR="00386381" w:rsidRPr="00064E0E">
        <w:rPr>
          <w:rFonts w:ascii="Arial" w:hAnsi="Arial" w:cs="Arial"/>
          <w:sz w:val="20"/>
          <w:szCs w:val="20"/>
        </w:rPr>
        <w:t xml:space="preserve"> rund </w:t>
      </w:r>
      <w:r w:rsidR="0020403C">
        <w:rPr>
          <w:rFonts w:ascii="Arial" w:hAnsi="Arial" w:cs="Arial"/>
          <w:i/>
          <w:sz w:val="20"/>
          <w:szCs w:val="20"/>
          <w:highlight w:val="yellow"/>
        </w:rPr>
        <w:t>XXX</w:t>
      </w:r>
      <w:r w:rsidRPr="00401F33">
        <w:rPr>
          <w:rFonts w:ascii="Arial" w:hAnsi="Arial" w:cs="Arial"/>
          <w:i/>
          <w:sz w:val="20"/>
          <w:szCs w:val="20"/>
          <w:highlight w:val="yellow"/>
        </w:rPr>
        <w:t xml:space="preserve"> Mio. €</w:t>
      </w:r>
      <w:r w:rsidR="000F3D08" w:rsidRPr="00064E0E">
        <w:rPr>
          <w:rStyle w:val="Funotenzeichen"/>
          <w:rFonts w:ascii="Arial" w:hAnsi="Arial" w:cs="Arial"/>
          <w:sz w:val="20"/>
          <w:szCs w:val="20"/>
        </w:rPr>
        <w:footnoteReference w:id="2"/>
      </w:r>
      <w:r w:rsidR="001F3D59" w:rsidRPr="00064E0E">
        <w:rPr>
          <w:rFonts w:ascii="Arial" w:hAnsi="Arial" w:cs="Arial"/>
          <w:sz w:val="20"/>
          <w:szCs w:val="20"/>
        </w:rPr>
        <w:t xml:space="preserve"> auf</w:t>
      </w:r>
      <w:r w:rsidRPr="00D40F42">
        <w:rPr>
          <w:rFonts w:ascii="Arial" w:hAnsi="Arial" w:cs="Arial"/>
          <w:i/>
          <w:sz w:val="20"/>
          <w:szCs w:val="20"/>
        </w:rPr>
        <w:t xml:space="preserve"> </w:t>
      </w:r>
      <w:r>
        <w:rPr>
          <w:rFonts w:ascii="Arial" w:hAnsi="Arial" w:cs="Arial"/>
          <w:sz w:val="20"/>
          <w:szCs w:val="20"/>
        </w:rPr>
        <w:t xml:space="preserve">und </w:t>
      </w:r>
      <w:r w:rsidR="00875786">
        <w:rPr>
          <w:rFonts w:ascii="Arial" w:hAnsi="Arial" w:cs="Arial"/>
          <w:sz w:val="20"/>
          <w:szCs w:val="20"/>
        </w:rPr>
        <w:t>stellt</w:t>
      </w:r>
      <w:r>
        <w:rPr>
          <w:rFonts w:ascii="Arial" w:hAnsi="Arial" w:cs="Arial"/>
          <w:sz w:val="20"/>
          <w:szCs w:val="20"/>
        </w:rPr>
        <w:t xml:space="preserve"> so einen der größten </w:t>
      </w:r>
      <w:r w:rsidR="00D40F42">
        <w:rPr>
          <w:rFonts w:ascii="Arial" w:hAnsi="Arial" w:cs="Arial"/>
          <w:sz w:val="20"/>
          <w:szCs w:val="20"/>
        </w:rPr>
        <w:t>Einzelv</w:t>
      </w:r>
      <w:r>
        <w:rPr>
          <w:rFonts w:ascii="Arial" w:hAnsi="Arial" w:cs="Arial"/>
          <w:sz w:val="20"/>
          <w:szCs w:val="20"/>
        </w:rPr>
        <w:t>ermögenswerte im kommunalen Haushalt</w:t>
      </w:r>
      <w:r w:rsidR="00875786">
        <w:rPr>
          <w:rFonts w:ascii="Arial" w:hAnsi="Arial" w:cs="Arial"/>
          <w:sz w:val="20"/>
          <w:szCs w:val="20"/>
        </w:rPr>
        <w:t xml:space="preserve"> dar</w:t>
      </w:r>
      <w:r>
        <w:rPr>
          <w:rFonts w:ascii="Arial" w:hAnsi="Arial" w:cs="Arial"/>
          <w:sz w:val="20"/>
          <w:szCs w:val="20"/>
        </w:rPr>
        <w:t xml:space="preserve">. </w:t>
      </w:r>
      <w:r w:rsidR="00875786">
        <w:rPr>
          <w:rFonts w:ascii="Arial" w:hAnsi="Arial" w:cs="Arial"/>
          <w:sz w:val="20"/>
          <w:szCs w:val="20"/>
        </w:rPr>
        <w:t xml:space="preserve">Dieser Vermögenswert ist entsprechend den </w:t>
      </w:r>
      <w:r>
        <w:rPr>
          <w:rFonts w:ascii="Arial" w:hAnsi="Arial" w:cs="Arial"/>
          <w:sz w:val="20"/>
          <w:szCs w:val="20"/>
        </w:rPr>
        <w:t xml:space="preserve">wasserrechtlichen und technischen Anforderungen zu </w:t>
      </w:r>
      <w:r w:rsidRPr="003C0484">
        <w:rPr>
          <w:rFonts w:ascii="Arial" w:hAnsi="Arial" w:cs="Arial"/>
          <w:sz w:val="20"/>
          <w:szCs w:val="20"/>
          <w:u w:val="single"/>
        </w:rPr>
        <w:t>betreiben</w:t>
      </w:r>
      <w:r w:rsidR="00875786" w:rsidRPr="003C0484">
        <w:rPr>
          <w:rFonts w:ascii="Arial" w:hAnsi="Arial" w:cs="Arial"/>
          <w:sz w:val="20"/>
          <w:szCs w:val="20"/>
          <w:u w:val="single"/>
        </w:rPr>
        <w:t>, Instand zu halten</w:t>
      </w:r>
      <w:r>
        <w:rPr>
          <w:rFonts w:ascii="Arial" w:hAnsi="Arial" w:cs="Arial"/>
          <w:sz w:val="20"/>
          <w:szCs w:val="20"/>
        </w:rPr>
        <w:t xml:space="preserve"> und durch geeignete Sanierungsmaßnahmen </w:t>
      </w:r>
      <w:r w:rsidR="00FE3FA3" w:rsidRPr="003C0484">
        <w:rPr>
          <w:rFonts w:ascii="Arial" w:hAnsi="Arial" w:cs="Arial"/>
          <w:sz w:val="20"/>
          <w:szCs w:val="20"/>
          <w:u w:val="single"/>
        </w:rPr>
        <w:t>langfristig zu sichern und generationengerecht zu erhalten</w:t>
      </w:r>
      <w:r w:rsidR="00FE3FA3">
        <w:rPr>
          <w:rFonts w:ascii="Arial" w:hAnsi="Arial" w:cs="Arial"/>
          <w:sz w:val="20"/>
          <w:szCs w:val="20"/>
        </w:rPr>
        <w:t xml:space="preserve">. </w:t>
      </w:r>
      <w:r w:rsidR="0054639B">
        <w:rPr>
          <w:rFonts w:ascii="Arial" w:hAnsi="Arial" w:cs="Arial"/>
          <w:sz w:val="20"/>
          <w:szCs w:val="20"/>
        </w:rPr>
        <w:t xml:space="preserve"> </w:t>
      </w:r>
    </w:p>
    <w:p w14:paraId="22AD5DE0" w14:textId="44797DEB" w:rsidR="00A27C8F" w:rsidRPr="00706B92" w:rsidRDefault="00A27C8F" w:rsidP="00A27C8F">
      <w:pPr>
        <w:jc w:val="both"/>
        <w:rPr>
          <w:rFonts w:ascii="Arial" w:hAnsi="Arial" w:cs="Arial"/>
          <w:b/>
          <w:bCs/>
          <w:sz w:val="20"/>
          <w:szCs w:val="20"/>
        </w:rPr>
      </w:pPr>
      <w:r>
        <w:rPr>
          <w:rFonts w:ascii="Arial" w:hAnsi="Arial" w:cs="Arial"/>
          <w:b/>
          <w:bCs/>
          <w:sz w:val="20"/>
          <w:szCs w:val="20"/>
        </w:rPr>
        <w:t>Unsere kommunalen Pflichten der Abwasserbeseitigung</w:t>
      </w:r>
    </w:p>
    <w:p w14:paraId="4D2055E1" w14:textId="174315BB" w:rsidR="0054639B" w:rsidRPr="00064E0E" w:rsidRDefault="00C0688D" w:rsidP="00F84579">
      <w:pPr>
        <w:jc w:val="both"/>
        <w:rPr>
          <w:rFonts w:ascii="Arial" w:hAnsi="Arial" w:cs="Arial"/>
          <w:sz w:val="20"/>
          <w:szCs w:val="20"/>
        </w:rPr>
      </w:pPr>
      <w:r>
        <w:rPr>
          <w:rFonts w:ascii="Arial" w:hAnsi="Arial" w:cs="Arial"/>
          <w:sz w:val="20"/>
          <w:szCs w:val="20"/>
        </w:rPr>
        <w:t xml:space="preserve">Die Abwasserbeseitigung </w:t>
      </w:r>
      <w:r w:rsidR="00875786">
        <w:rPr>
          <w:rFonts w:ascii="Arial" w:hAnsi="Arial" w:cs="Arial"/>
          <w:sz w:val="20"/>
          <w:szCs w:val="20"/>
        </w:rPr>
        <w:t xml:space="preserve">selbst </w:t>
      </w:r>
      <w:r>
        <w:rPr>
          <w:rFonts w:ascii="Arial" w:hAnsi="Arial" w:cs="Arial"/>
          <w:sz w:val="20"/>
          <w:szCs w:val="20"/>
        </w:rPr>
        <w:t xml:space="preserve">ist eine hoheitliche Pflichtaufgabe der Kommunen. </w:t>
      </w:r>
      <w:r w:rsidR="005231A9">
        <w:rPr>
          <w:rFonts w:ascii="Arial" w:hAnsi="Arial" w:cs="Arial"/>
          <w:sz w:val="20"/>
          <w:szCs w:val="20"/>
        </w:rPr>
        <w:t xml:space="preserve">In der Umsetzung </w:t>
      </w:r>
      <w:r w:rsidR="00875786">
        <w:rPr>
          <w:rFonts w:ascii="Arial" w:hAnsi="Arial" w:cs="Arial"/>
          <w:sz w:val="20"/>
          <w:szCs w:val="20"/>
        </w:rPr>
        <w:t>dieser Pflicht</w:t>
      </w:r>
      <w:r w:rsidR="00D40F42">
        <w:rPr>
          <w:rFonts w:ascii="Arial" w:hAnsi="Arial" w:cs="Arial"/>
          <w:sz w:val="20"/>
          <w:szCs w:val="20"/>
        </w:rPr>
        <w:t xml:space="preserve"> ist der </w:t>
      </w:r>
      <w:r w:rsidR="0020403C">
        <w:rPr>
          <w:rFonts w:ascii="Arial" w:hAnsi="Arial" w:cs="Arial"/>
          <w:i/>
          <w:sz w:val="20"/>
          <w:szCs w:val="20"/>
          <w:highlight w:val="yellow"/>
        </w:rPr>
        <w:t>Musterbetrieb</w:t>
      </w:r>
      <w:r w:rsidR="00A27C8F" w:rsidRPr="00401F33">
        <w:rPr>
          <w:rFonts w:ascii="Arial" w:hAnsi="Arial" w:cs="Arial"/>
          <w:i/>
          <w:sz w:val="20"/>
          <w:szCs w:val="20"/>
          <w:highlight w:val="yellow"/>
        </w:rPr>
        <w:t xml:space="preserve"> AöR</w:t>
      </w:r>
      <w:r w:rsidR="00D40F42" w:rsidRPr="00401F33">
        <w:rPr>
          <w:rFonts w:ascii="Arial" w:hAnsi="Arial" w:cs="Arial"/>
          <w:i/>
          <w:sz w:val="20"/>
          <w:szCs w:val="20"/>
        </w:rPr>
        <w:t xml:space="preserve"> </w:t>
      </w:r>
      <w:r w:rsidR="00D40F42">
        <w:rPr>
          <w:rFonts w:ascii="Arial" w:hAnsi="Arial" w:cs="Arial"/>
          <w:sz w:val="20"/>
          <w:szCs w:val="20"/>
        </w:rPr>
        <w:t>zu einem sparsamen</w:t>
      </w:r>
      <w:r w:rsidR="00875786">
        <w:rPr>
          <w:rFonts w:ascii="Arial" w:hAnsi="Arial" w:cs="Arial"/>
          <w:sz w:val="20"/>
          <w:szCs w:val="20"/>
        </w:rPr>
        <w:t xml:space="preserve"> und wirtschaftlichen</w:t>
      </w:r>
      <w:r w:rsidR="00D40F42">
        <w:rPr>
          <w:rFonts w:ascii="Arial" w:hAnsi="Arial" w:cs="Arial"/>
          <w:sz w:val="20"/>
          <w:szCs w:val="20"/>
        </w:rPr>
        <w:t xml:space="preserve"> Haushalten </w:t>
      </w:r>
      <w:r w:rsidR="00875786">
        <w:rPr>
          <w:rFonts w:ascii="Arial" w:hAnsi="Arial" w:cs="Arial"/>
          <w:sz w:val="20"/>
          <w:szCs w:val="20"/>
        </w:rPr>
        <w:t>verpflichtet.</w:t>
      </w:r>
      <w:r w:rsidR="00574D8B" w:rsidRPr="00574D8B">
        <w:rPr>
          <w:rFonts w:ascii="Arial" w:hAnsi="Arial" w:cs="Arial"/>
          <w:sz w:val="20"/>
          <w:szCs w:val="20"/>
        </w:rPr>
        <w:t xml:space="preserve"> </w:t>
      </w:r>
      <w:r w:rsidR="00574D8B">
        <w:rPr>
          <w:rFonts w:ascii="Arial" w:hAnsi="Arial" w:cs="Arial"/>
          <w:sz w:val="20"/>
          <w:szCs w:val="20"/>
        </w:rPr>
        <w:t>[4]</w:t>
      </w:r>
      <w:r>
        <w:rPr>
          <w:rFonts w:ascii="Arial" w:hAnsi="Arial" w:cs="Arial"/>
          <w:sz w:val="20"/>
          <w:szCs w:val="20"/>
        </w:rPr>
        <w:t xml:space="preserve"> Die</w:t>
      </w:r>
      <w:r w:rsidR="00875786">
        <w:rPr>
          <w:rFonts w:ascii="Arial" w:hAnsi="Arial" w:cs="Arial"/>
          <w:sz w:val="20"/>
          <w:szCs w:val="20"/>
        </w:rPr>
        <w:t xml:space="preserve"> Abwasserbeseitigung dient dabei nicht nur als klassische Daseins-</w:t>
      </w:r>
      <w:r w:rsidR="005A4889">
        <w:rPr>
          <w:rFonts w:ascii="Arial" w:hAnsi="Arial" w:cs="Arial"/>
          <w:sz w:val="20"/>
          <w:szCs w:val="20"/>
        </w:rPr>
        <w:t xml:space="preserve"> </w:t>
      </w:r>
      <w:r>
        <w:rPr>
          <w:rFonts w:ascii="Arial" w:hAnsi="Arial" w:cs="Arial"/>
          <w:sz w:val="20"/>
          <w:szCs w:val="20"/>
        </w:rPr>
        <w:t xml:space="preserve">und </w:t>
      </w:r>
      <w:r w:rsidR="00875786">
        <w:rPr>
          <w:rFonts w:ascii="Arial" w:hAnsi="Arial" w:cs="Arial"/>
          <w:sz w:val="20"/>
          <w:szCs w:val="20"/>
        </w:rPr>
        <w:t>Gesundheitsvorsorge [5]</w:t>
      </w:r>
      <w:r>
        <w:rPr>
          <w:rFonts w:ascii="Arial" w:hAnsi="Arial" w:cs="Arial"/>
          <w:sz w:val="20"/>
          <w:szCs w:val="20"/>
        </w:rPr>
        <w:t xml:space="preserve">, sondern leistet auch </w:t>
      </w:r>
      <w:r w:rsidR="001F3D59">
        <w:rPr>
          <w:rFonts w:ascii="Arial" w:hAnsi="Arial" w:cs="Arial"/>
          <w:sz w:val="20"/>
          <w:szCs w:val="20"/>
        </w:rPr>
        <w:t xml:space="preserve">einen existenziellen </w:t>
      </w:r>
      <w:r>
        <w:rPr>
          <w:rFonts w:ascii="Arial" w:hAnsi="Arial" w:cs="Arial"/>
          <w:sz w:val="20"/>
          <w:szCs w:val="20"/>
        </w:rPr>
        <w:t xml:space="preserve">Beitrag im Umwelt- und </w:t>
      </w:r>
      <w:r w:rsidR="00875786">
        <w:rPr>
          <w:rFonts w:ascii="Arial" w:hAnsi="Arial" w:cs="Arial"/>
          <w:sz w:val="20"/>
          <w:szCs w:val="20"/>
        </w:rPr>
        <w:t>Gewässerschutz</w:t>
      </w:r>
      <w:r w:rsidR="00137645">
        <w:rPr>
          <w:rFonts w:ascii="Arial" w:hAnsi="Arial" w:cs="Arial"/>
          <w:sz w:val="20"/>
          <w:szCs w:val="20"/>
        </w:rPr>
        <w:t xml:space="preserve">. </w:t>
      </w:r>
      <w:r w:rsidR="00875786">
        <w:rPr>
          <w:rFonts w:ascii="Arial" w:hAnsi="Arial" w:cs="Arial"/>
          <w:sz w:val="20"/>
          <w:szCs w:val="20"/>
        </w:rPr>
        <w:t xml:space="preserve">Nachhaltiges und generationengerechtes Handeln bedeutet in diesem Zusammenhang, </w:t>
      </w:r>
      <w:r w:rsidR="00137645">
        <w:rPr>
          <w:rFonts w:ascii="Arial" w:hAnsi="Arial" w:cs="Arial"/>
          <w:sz w:val="20"/>
          <w:szCs w:val="20"/>
        </w:rPr>
        <w:t>die abwassertechnische Infrastruktur</w:t>
      </w:r>
      <w:r w:rsidR="00875786">
        <w:rPr>
          <w:rFonts w:ascii="Arial" w:hAnsi="Arial" w:cs="Arial"/>
          <w:sz w:val="20"/>
          <w:szCs w:val="20"/>
        </w:rPr>
        <w:t xml:space="preserve"> so</w:t>
      </w:r>
      <w:r w:rsidR="00137645">
        <w:rPr>
          <w:rFonts w:ascii="Arial" w:hAnsi="Arial" w:cs="Arial"/>
          <w:sz w:val="20"/>
          <w:szCs w:val="20"/>
        </w:rPr>
        <w:t xml:space="preserve"> </w:t>
      </w:r>
      <w:r w:rsidR="00875786">
        <w:rPr>
          <w:rFonts w:ascii="Arial" w:hAnsi="Arial" w:cs="Arial"/>
          <w:sz w:val="20"/>
          <w:szCs w:val="20"/>
        </w:rPr>
        <w:t xml:space="preserve">zu betreiben, </w:t>
      </w:r>
      <w:r w:rsidR="00137645">
        <w:rPr>
          <w:rFonts w:ascii="Arial" w:hAnsi="Arial" w:cs="Arial"/>
          <w:sz w:val="20"/>
          <w:szCs w:val="20"/>
        </w:rPr>
        <w:t xml:space="preserve">zu sanieren und zu finanzieren, dass </w:t>
      </w:r>
      <w:r w:rsidR="00137645" w:rsidRPr="00064E0E">
        <w:rPr>
          <w:rFonts w:ascii="Arial" w:hAnsi="Arial" w:cs="Arial"/>
          <w:sz w:val="20"/>
          <w:szCs w:val="20"/>
        </w:rPr>
        <w:t>heutige Nutzer</w:t>
      </w:r>
      <w:r w:rsidR="00875786" w:rsidRPr="00064E0E">
        <w:rPr>
          <w:rFonts w:ascii="Arial" w:hAnsi="Arial" w:cs="Arial"/>
          <w:sz w:val="20"/>
          <w:szCs w:val="20"/>
        </w:rPr>
        <w:t>innen und Nutzer</w:t>
      </w:r>
      <w:r w:rsidR="00137645" w:rsidRPr="00064E0E">
        <w:rPr>
          <w:rFonts w:ascii="Arial" w:hAnsi="Arial" w:cs="Arial"/>
          <w:sz w:val="20"/>
          <w:szCs w:val="20"/>
        </w:rPr>
        <w:t xml:space="preserve"> eine </w:t>
      </w:r>
      <w:r w:rsidR="00875786" w:rsidRPr="00064E0E">
        <w:rPr>
          <w:rFonts w:ascii="Arial" w:hAnsi="Arial" w:cs="Arial"/>
          <w:sz w:val="20"/>
          <w:szCs w:val="20"/>
        </w:rPr>
        <w:t xml:space="preserve">sichere und leistungsfähige Entsorgung </w:t>
      </w:r>
      <w:r w:rsidR="003D2EB6" w:rsidRPr="00064E0E">
        <w:rPr>
          <w:rFonts w:ascii="Arial" w:hAnsi="Arial" w:cs="Arial"/>
          <w:sz w:val="20"/>
          <w:szCs w:val="20"/>
        </w:rPr>
        <w:t>erhalten; ohne</w:t>
      </w:r>
      <w:r w:rsidR="00137645" w:rsidRPr="00064E0E">
        <w:rPr>
          <w:rFonts w:ascii="Arial" w:hAnsi="Arial" w:cs="Arial"/>
          <w:sz w:val="20"/>
          <w:szCs w:val="20"/>
        </w:rPr>
        <w:t xml:space="preserve"> zukünftige Generationen durch übermäßige Kosten oder </w:t>
      </w:r>
      <w:r w:rsidR="00655A33" w:rsidRPr="00064E0E">
        <w:rPr>
          <w:rFonts w:ascii="Arial" w:hAnsi="Arial" w:cs="Arial"/>
          <w:sz w:val="20"/>
          <w:szCs w:val="20"/>
        </w:rPr>
        <w:t xml:space="preserve">einen Sanierungsstau </w:t>
      </w:r>
      <w:r w:rsidR="00137645" w:rsidRPr="00064E0E">
        <w:rPr>
          <w:rFonts w:ascii="Arial" w:hAnsi="Arial" w:cs="Arial"/>
          <w:sz w:val="20"/>
          <w:szCs w:val="20"/>
        </w:rPr>
        <w:t xml:space="preserve">zu belasten. </w:t>
      </w:r>
      <w:r w:rsidR="001F3D59" w:rsidRPr="00064E0E">
        <w:rPr>
          <w:rFonts w:ascii="Arial" w:hAnsi="Arial" w:cs="Arial"/>
          <w:sz w:val="20"/>
          <w:szCs w:val="20"/>
        </w:rPr>
        <w:t>Im Unterschied zu anderen Bereichen in der Kommune</w:t>
      </w:r>
      <w:r w:rsidR="001D3DAE" w:rsidRPr="00064E0E">
        <w:rPr>
          <w:rFonts w:ascii="Arial" w:hAnsi="Arial" w:cs="Arial"/>
          <w:sz w:val="20"/>
          <w:szCs w:val="20"/>
        </w:rPr>
        <w:t xml:space="preserve"> </w:t>
      </w:r>
      <w:r w:rsidR="001F3D59" w:rsidRPr="00064E0E">
        <w:rPr>
          <w:rFonts w:ascii="Arial" w:hAnsi="Arial" w:cs="Arial"/>
          <w:sz w:val="20"/>
          <w:szCs w:val="20"/>
        </w:rPr>
        <w:t xml:space="preserve">ist die Abwasserbeseitigung dabei 24 Stunden am Tag an 365 Tage im Jahr sicherzustellen. </w:t>
      </w:r>
    </w:p>
    <w:p w14:paraId="7F951547" w14:textId="77777777" w:rsidR="00C257A1" w:rsidRPr="00064E0E" w:rsidRDefault="00D40F42" w:rsidP="00C257A1">
      <w:pPr>
        <w:jc w:val="both"/>
        <w:rPr>
          <w:rFonts w:ascii="Arial" w:hAnsi="Arial" w:cs="Arial"/>
          <w:sz w:val="20"/>
          <w:szCs w:val="20"/>
        </w:rPr>
      </w:pPr>
      <w:r w:rsidRPr="00064E0E">
        <w:rPr>
          <w:rFonts w:ascii="Arial" w:hAnsi="Arial" w:cs="Arial"/>
          <w:sz w:val="20"/>
          <w:szCs w:val="20"/>
        </w:rPr>
        <w:t>Die Pflichten und Aufgaben der Abwasserbeseitigung erg</w:t>
      </w:r>
      <w:r w:rsidR="00655A33" w:rsidRPr="00064E0E">
        <w:rPr>
          <w:rFonts w:ascii="Arial" w:hAnsi="Arial" w:cs="Arial"/>
          <w:sz w:val="20"/>
          <w:szCs w:val="20"/>
        </w:rPr>
        <w:t>eben</w:t>
      </w:r>
      <w:r w:rsidRPr="00064E0E">
        <w:rPr>
          <w:rFonts w:ascii="Arial" w:hAnsi="Arial" w:cs="Arial"/>
          <w:sz w:val="20"/>
          <w:szCs w:val="20"/>
        </w:rPr>
        <w:t xml:space="preserve"> sich primär aus</w:t>
      </w:r>
      <w:r w:rsidR="00655A33" w:rsidRPr="00064E0E">
        <w:rPr>
          <w:rFonts w:ascii="Arial" w:hAnsi="Arial" w:cs="Arial"/>
          <w:sz w:val="20"/>
          <w:szCs w:val="20"/>
        </w:rPr>
        <w:t xml:space="preserve"> dem Wasserhaushaltsrecht </w:t>
      </w:r>
      <w:r w:rsidR="00137645" w:rsidRPr="00064E0E">
        <w:rPr>
          <w:rFonts w:ascii="Arial" w:hAnsi="Arial" w:cs="Arial"/>
          <w:sz w:val="20"/>
          <w:szCs w:val="20"/>
        </w:rPr>
        <w:t>[1]</w:t>
      </w:r>
      <w:r w:rsidR="00C01C7A" w:rsidRPr="00064E0E">
        <w:rPr>
          <w:rFonts w:ascii="Arial" w:hAnsi="Arial" w:cs="Arial"/>
          <w:sz w:val="20"/>
          <w:szCs w:val="20"/>
        </w:rPr>
        <w:t xml:space="preserve">, </w:t>
      </w:r>
      <w:r w:rsidR="00655A33" w:rsidRPr="00064E0E">
        <w:rPr>
          <w:rFonts w:ascii="Arial" w:hAnsi="Arial" w:cs="Arial"/>
          <w:sz w:val="20"/>
          <w:szCs w:val="20"/>
        </w:rPr>
        <w:t xml:space="preserve">sowie </w:t>
      </w:r>
      <w:r w:rsidR="00C01C7A" w:rsidRPr="00064E0E">
        <w:rPr>
          <w:rFonts w:ascii="Arial" w:hAnsi="Arial" w:cs="Arial"/>
          <w:sz w:val="20"/>
          <w:szCs w:val="20"/>
        </w:rPr>
        <w:t>auf Landesebene</w:t>
      </w:r>
      <w:r w:rsidRPr="00064E0E">
        <w:rPr>
          <w:rFonts w:ascii="Arial" w:hAnsi="Arial" w:cs="Arial"/>
          <w:sz w:val="20"/>
          <w:szCs w:val="20"/>
        </w:rPr>
        <w:t xml:space="preserve"> </w:t>
      </w:r>
      <w:r w:rsidR="00655A33" w:rsidRPr="00064E0E">
        <w:rPr>
          <w:rFonts w:ascii="Arial" w:hAnsi="Arial" w:cs="Arial"/>
          <w:sz w:val="20"/>
          <w:szCs w:val="20"/>
        </w:rPr>
        <w:t xml:space="preserve">aus den </w:t>
      </w:r>
      <w:r w:rsidRPr="00064E0E">
        <w:rPr>
          <w:rFonts w:ascii="Arial" w:hAnsi="Arial" w:cs="Arial"/>
          <w:sz w:val="20"/>
          <w:szCs w:val="20"/>
        </w:rPr>
        <w:t>entsprechend</w:t>
      </w:r>
      <w:r w:rsidR="00655A33" w:rsidRPr="00064E0E">
        <w:rPr>
          <w:rFonts w:ascii="Arial" w:hAnsi="Arial" w:cs="Arial"/>
          <w:sz w:val="20"/>
          <w:szCs w:val="20"/>
        </w:rPr>
        <w:t xml:space="preserve">en landesrechtlichen Regelungen (vgl. </w:t>
      </w:r>
      <w:r w:rsidR="00137645" w:rsidRPr="00401F33">
        <w:rPr>
          <w:rFonts w:ascii="Arial" w:hAnsi="Arial" w:cs="Arial"/>
          <w:i/>
          <w:sz w:val="20"/>
          <w:szCs w:val="20"/>
          <w:highlight w:val="yellow"/>
        </w:rPr>
        <w:t>[2]</w:t>
      </w:r>
      <w:r w:rsidR="00655A33" w:rsidRPr="00064E0E">
        <w:rPr>
          <w:rFonts w:ascii="Arial" w:hAnsi="Arial" w:cs="Arial"/>
          <w:sz w:val="20"/>
          <w:szCs w:val="20"/>
        </w:rPr>
        <w:t>)</w:t>
      </w:r>
      <w:r w:rsidRPr="00064E0E">
        <w:rPr>
          <w:rFonts w:ascii="Arial" w:hAnsi="Arial" w:cs="Arial"/>
          <w:sz w:val="20"/>
          <w:szCs w:val="20"/>
        </w:rPr>
        <w:t>.</w:t>
      </w:r>
      <w:r w:rsidR="00943FFB" w:rsidRPr="00064E0E">
        <w:rPr>
          <w:rFonts w:ascii="Arial" w:hAnsi="Arial" w:cs="Arial"/>
          <w:sz w:val="20"/>
          <w:szCs w:val="20"/>
        </w:rPr>
        <w:t xml:space="preserve"> </w:t>
      </w:r>
      <w:r w:rsidR="00655A33" w:rsidRPr="00064E0E">
        <w:rPr>
          <w:rFonts w:ascii="Arial" w:hAnsi="Arial" w:cs="Arial"/>
          <w:sz w:val="20"/>
          <w:szCs w:val="20"/>
        </w:rPr>
        <w:t xml:space="preserve">Im Rahmen der </w:t>
      </w:r>
      <w:r w:rsidR="00063C30" w:rsidRPr="00064E0E">
        <w:rPr>
          <w:rFonts w:ascii="Arial" w:hAnsi="Arial" w:cs="Arial"/>
          <w:sz w:val="20"/>
          <w:szCs w:val="20"/>
        </w:rPr>
        <w:t>sogenannte</w:t>
      </w:r>
      <w:r w:rsidR="001F3D59" w:rsidRPr="00064E0E">
        <w:rPr>
          <w:rFonts w:ascii="Arial" w:hAnsi="Arial" w:cs="Arial"/>
          <w:sz w:val="20"/>
          <w:szCs w:val="20"/>
        </w:rPr>
        <w:t>n</w:t>
      </w:r>
      <w:r w:rsidR="00063C30" w:rsidRPr="00064E0E">
        <w:rPr>
          <w:rFonts w:ascii="Arial" w:hAnsi="Arial" w:cs="Arial"/>
          <w:sz w:val="20"/>
          <w:szCs w:val="20"/>
        </w:rPr>
        <w:t xml:space="preserve"> Eigenkontrolle sind </w:t>
      </w:r>
      <w:r w:rsidR="001F3D59" w:rsidRPr="00064E0E">
        <w:rPr>
          <w:rFonts w:ascii="Arial" w:hAnsi="Arial" w:cs="Arial"/>
          <w:sz w:val="20"/>
          <w:szCs w:val="20"/>
        </w:rPr>
        <w:t>die Abwasserbeseitigungspflichten (Netzbetreiber, Anlagenbetreiber)</w:t>
      </w:r>
      <w:r w:rsidR="00655A33" w:rsidRPr="00064E0E">
        <w:rPr>
          <w:rFonts w:ascii="Arial" w:hAnsi="Arial" w:cs="Arial"/>
          <w:sz w:val="20"/>
          <w:szCs w:val="20"/>
        </w:rPr>
        <w:t xml:space="preserve"> </w:t>
      </w:r>
      <w:r w:rsidR="008669F9" w:rsidRPr="00064E0E">
        <w:rPr>
          <w:rFonts w:ascii="Arial" w:hAnsi="Arial" w:cs="Arial"/>
          <w:sz w:val="20"/>
          <w:szCs w:val="20"/>
        </w:rPr>
        <w:t xml:space="preserve">verpflichtet, </w:t>
      </w:r>
      <w:r w:rsidR="00655A33" w:rsidRPr="00064E0E">
        <w:rPr>
          <w:rFonts w:ascii="Arial" w:hAnsi="Arial" w:cs="Arial"/>
          <w:sz w:val="20"/>
          <w:szCs w:val="20"/>
        </w:rPr>
        <w:t>ihre</w:t>
      </w:r>
      <w:r w:rsidR="008669F9" w:rsidRPr="00064E0E">
        <w:rPr>
          <w:rFonts w:ascii="Arial" w:hAnsi="Arial" w:cs="Arial"/>
          <w:sz w:val="20"/>
          <w:szCs w:val="20"/>
        </w:rPr>
        <w:t xml:space="preserve"> Abwassernetze und -bauwerke auf Zustand und Funktionsfähigkeit selbst zu überwachen,</w:t>
      </w:r>
      <w:r w:rsidR="00655A33" w:rsidRPr="00064E0E">
        <w:rPr>
          <w:rFonts w:ascii="Arial" w:hAnsi="Arial" w:cs="Arial"/>
          <w:sz w:val="20"/>
          <w:szCs w:val="20"/>
        </w:rPr>
        <w:t xml:space="preserve"> sowie</w:t>
      </w:r>
      <w:r w:rsidR="008669F9" w:rsidRPr="00064E0E">
        <w:rPr>
          <w:rFonts w:ascii="Arial" w:hAnsi="Arial" w:cs="Arial"/>
          <w:sz w:val="20"/>
          <w:szCs w:val="20"/>
        </w:rPr>
        <w:t xml:space="preserve"> Konzepte für Betrieb</w:t>
      </w:r>
      <w:r w:rsidR="00655A33" w:rsidRPr="00064E0E">
        <w:rPr>
          <w:rFonts w:ascii="Arial" w:hAnsi="Arial" w:cs="Arial"/>
          <w:sz w:val="20"/>
          <w:szCs w:val="20"/>
        </w:rPr>
        <w:t xml:space="preserve">, Unterhaltung und </w:t>
      </w:r>
      <w:r w:rsidR="008669F9" w:rsidRPr="00064E0E">
        <w:rPr>
          <w:rFonts w:ascii="Arial" w:hAnsi="Arial" w:cs="Arial"/>
          <w:sz w:val="20"/>
          <w:szCs w:val="20"/>
        </w:rPr>
        <w:t xml:space="preserve">Sanierung zu erstellen und umzusetzen. </w:t>
      </w:r>
      <w:r w:rsidR="00655A33" w:rsidRPr="00064E0E">
        <w:rPr>
          <w:rFonts w:ascii="Arial" w:hAnsi="Arial" w:cs="Arial"/>
          <w:sz w:val="20"/>
          <w:szCs w:val="20"/>
        </w:rPr>
        <w:t>Die Ergebnisse sind den</w:t>
      </w:r>
      <w:r w:rsidR="008669F9" w:rsidRPr="00064E0E">
        <w:rPr>
          <w:rFonts w:ascii="Arial" w:hAnsi="Arial" w:cs="Arial"/>
          <w:sz w:val="20"/>
          <w:szCs w:val="20"/>
        </w:rPr>
        <w:t xml:space="preserve"> zuständigen </w:t>
      </w:r>
      <w:r w:rsidR="00655A33" w:rsidRPr="00064E0E">
        <w:rPr>
          <w:rFonts w:ascii="Arial" w:hAnsi="Arial" w:cs="Arial"/>
          <w:sz w:val="20"/>
          <w:szCs w:val="20"/>
        </w:rPr>
        <w:t xml:space="preserve">Aufsichtsbehörden (s. </w:t>
      </w:r>
      <w:r w:rsidR="00C257A1" w:rsidRPr="00064E0E">
        <w:rPr>
          <w:rFonts w:ascii="Arial" w:hAnsi="Arial" w:cs="Arial"/>
          <w:sz w:val="20"/>
          <w:szCs w:val="20"/>
        </w:rPr>
        <w:fldChar w:fldCharType="begin"/>
      </w:r>
      <w:r w:rsidR="00C257A1" w:rsidRPr="00064E0E">
        <w:rPr>
          <w:rFonts w:ascii="Arial" w:hAnsi="Arial" w:cs="Arial"/>
          <w:sz w:val="20"/>
          <w:szCs w:val="20"/>
        </w:rPr>
        <w:instrText xml:space="preserve"> REF _Ref221692229 \h  \* MERGEFORMAT </w:instrText>
      </w:r>
      <w:r w:rsidR="00C257A1" w:rsidRPr="00064E0E">
        <w:rPr>
          <w:rFonts w:ascii="Arial" w:hAnsi="Arial" w:cs="Arial"/>
          <w:sz w:val="20"/>
          <w:szCs w:val="20"/>
        </w:rPr>
      </w:r>
      <w:r w:rsidR="00C257A1" w:rsidRPr="00064E0E">
        <w:rPr>
          <w:rFonts w:ascii="Arial" w:hAnsi="Arial" w:cs="Arial"/>
          <w:sz w:val="20"/>
          <w:szCs w:val="20"/>
        </w:rPr>
        <w:fldChar w:fldCharType="separate"/>
      </w:r>
      <w:r w:rsidR="00C257A1" w:rsidRPr="00064E0E">
        <w:rPr>
          <w:rFonts w:ascii="Arial" w:hAnsi="Arial" w:cs="Arial"/>
          <w:sz w:val="20"/>
          <w:szCs w:val="20"/>
        </w:rPr>
        <w:t xml:space="preserve">Abbildung </w:t>
      </w:r>
      <w:r w:rsidR="00C257A1" w:rsidRPr="00064E0E">
        <w:rPr>
          <w:rFonts w:ascii="Arial" w:hAnsi="Arial" w:cs="Arial"/>
          <w:noProof/>
          <w:sz w:val="20"/>
          <w:szCs w:val="20"/>
        </w:rPr>
        <w:t>1</w:t>
      </w:r>
      <w:r w:rsidR="00C257A1" w:rsidRPr="00064E0E">
        <w:rPr>
          <w:rFonts w:ascii="Arial" w:hAnsi="Arial" w:cs="Arial"/>
          <w:sz w:val="20"/>
          <w:szCs w:val="20"/>
        </w:rPr>
        <w:fldChar w:fldCharType="end"/>
      </w:r>
      <w:r w:rsidR="00655A33" w:rsidRPr="00064E0E">
        <w:rPr>
          <w:rFonts w:ascii="Arial" w:hAnsi="Arial" w:cs="Arial"/>
          <w:sz w:val="20"/>
          <w:szCs w:val="20"/>
        </w:rPr>
        <w:t xml:space="preserve">) vorzulegen. </w:t>
      </w:r>
    </w:p>
    <w:p w14:paraId="17534FCE" w14:textId="0AAF412D" w:rsidR="00FE3FA3" w:rsidRPr="00064E0E" w:rsidRDefault="00943FFB" w:rsidP="00C257A1">
      <w:pPr>
        <w:jc w:val="both"/>
        <w:rPr>
          <w:rFonts w:ascii="Arial" w:hAnsi="Arial" w:cs="Arial"/>
          <w:sz w:val="20"/>
          <w:szCs w:val="20"/>
        </w:rPr>
      </w:pPr>
      <w:r w:rsidRPr="00064E0E">
        <w:rPr>
          <w:rFonts w:ascii="Arial" w:hAnsi="Arial" w:cs="Arial"/>
          <w:sz w:val="20"/>
          <w:szCs w:val="20"/>
        </w:rPr>
        <w:t xml:space="preserve">Darüber hinaus werden diese Pflichtaufgaben </w:t>
      </w:r>
      <w:r w:rsidR="00655A33" w:rsidRPr="00064E0E">
        <w:rPr>
          <w:rFonts w:ascii="Arial" w:hAnsi="Arial" w:cs="Arial"/>
          <w:sz w:val="20"/>
          <w:szCs w:val="20"/>
        </w:rPr>
        <w:t>fortlaufend</w:t>
      </w:r>
      <w:r w:rsidRPr="00064E0E">
        <w:rPr>
          <w:rFonts w:ascii="Arial" w:hAnsi="Arial" w:cs="Arial"/>
          <w:sz w:val="20"/>
          <w:szCs w:val="20"/>
        </w:rPr>
        <w:t xml:space="preserve"> durch weitere rechtlich</w:t>
      </w:r>
      <w:r w:rsidR="00655A33" w:rsidRPr="00064E0E">
        <w:rPr>
          <w:rFonts w:ascii="Arial" w:hAnsi="Arial" w:cs="Arial"/>
          <w:sz w:val="20"/>
          <w:szCs w:val="20"/>
        </w:rPr>
        <w:t>e und technische</w:t>
      </w:r>
      <w:r w:rsidRPr="00064E0E">
        <w:rPr>
          <w:rFonts w:ascii="Arial" w:hAnsi="Arial" w:cs="Arial"/>
          <w:sz w:val="20"/>
          <w:szCs w:val="20"/>
        </w:rPr>
        <w:t xml:space="preserve"> </w:t>
      </w:r>
      <w:r w:rsidR="00FE3FA3" w:rsidRPr="00064E0E">
        <w:rPr>
          <w:rFonts w:ascii="Arial" w:hAnsi="Arial" w:cs="Arial"/>
          <w:sz w:val="20"/>
          <w:szCs w:val="20"/>
        </w:rPr>
        <w:t>Vorschriften ergänzt</w:t>
      </w:r>
      <w:r w:rsidR="00655A33" w:rsidRPr="00064E0E">
        <w:rPr>
          <w:rFonts w:ascii="Arial" w:hAnsi="Arial" w:cs="Arial"/>
          <w:sz w:val="20"/>
          <w:szCs w:val="20"/>
        </w:rPr>
        <w:t xml:space="preserve">. </w:t>
      </w:r>
      <w:r w:rsidR="0023364E" w:rsidRPr="00064E0E">
        <w:rPr>
          <w:rFonts w:ascii="Arial" w:hAnsi="Arial" w:cs="Arial"/>
          <w:sz w:val="20"/>
          <w:szCs w:val="20"/>
        </w:rPr>
        <w:t>D</w:t>
      </w:r>
      <w:r w:rsidR="00655A33" w:rsidRPr="00064E0E">
        <w:rPr>
          <w:rFonts w:ascii="Arial" w:hAnsi="Arial" w:cs="Arial"/>
          <w:sz w:val="20"/>
          <w:szCs w:val="20"/>
        </w:rPr>
        <w:t>ies</w:t>
      </w:r>
      <w:r w:rsidR="0023364E" w:rsidRPr="00064E0E">
        <w:rPr>
          <w:rFonts w:ascii="Arial" w:hAnsi="Arial" w:cs="Arial"/>
          <w:sz w:val="20"/>
          <w:szCs w:val="20"/>
        </w:rPr>
        <w:t xml:space="preserve"> sind</w:t>
      </w:r>
      <w:r w:rsidR="00655A33" w:rsidRPr="00064E0E">
        <w:rPr>
          <w:rFonts w:ascii="Arial" w:hAnsi="Arial" w:cs="Arial"/>
          <w:sz w:val="20"/>
          <w:szCs w:val="20"/>
        </w:rPr>
        <w:t xml:space="preserve"> unter </w:t>
      </w:r>
      <w:r w:rsidR="00FE3FA3" w:rsidRPr="00064E0E">
        <w:rPr>
          <w:rFonts w:ascii="Arial" w:hAnsi="Arial" w:cs="Arial"/>
          <w:sz w:val="20"/>
          <w:szCs w:val="20"/>
        </w:rPr>
        <w:t>anderem:</w:t>
      </w:r>
    </w:p>
    <w:p w14:paraId="25059213" w14:textId="3AF1DDA7" w:rsidR="00774A01" w:rsidRPr="00064E0E" w:rsidRDefault="00774A01" w:rsidP="00530186">
      <w:pPr>
        <w:pStyle w:val="Listenabsatz"/>
        <w:numPr>
          <w:ilvl w:val="0"/>
          <w:numId w:val="18"/>
        </w:numPr>
        <w:ind w:left="426" w:hanging="219"/>
        <w:jc w:val="both"/>
        <w:rPr>
          <w:rFonts w:ascii="Arial" w:hAnsi="Arial" w:cs="Arial"/>
          <w:sz w:val="20"/>
          <w:szCs w:val="20"/>
        </w:rPr>
      </w:pPr>
      <w:r w:rsidRPr="00064E0E">
        <w:rPr>
          <w:rFonts w:ascii="Arial" w:hAnsi="Arial" w:cs="Arial"/>
          <w:b/>
          <w:sz w:val="20"/>
          <w:szCs w:val="20"/>
        </w:rPr>
        <w:t>EU-Richtlinie über die Behandlung von kommunalem Abwasser (auch genannt: KARL)</w:t>
      </w:r>
      <w:r w:rsidR="00E85CA4" w:rsidRPr="00064E0E">
        <w:rPr>
          <w:rFonts w:ascii="Arial" w:hAnsi="Arial" w:cs="Arial"/>
          <w:b/>
          <w:sz w:val="20"/>
          <w:szCs w:val="20"/>
        </w:rPr>
        <w:t xml:space="preserve"> – </w:t>
      </w:r>
      <w:r w:rsidR="00E85CA4" w:rsidRPr="00064E0E">
        <w:rPr>
          <w:rFonts w:ascii="Arial" w:hAnsi="Arial" w:cs="Arial"/>
          <w:sz w:val="20"/>
          <w:szCs w:val="20"/>
        </w:rPr>
        <w:t xml:space="preserve">Umsetzung in nationales Recht innerhalb von 30 Monaten ab Entwurf vom 5.11.2024 </w:t>
      </w:r>
      <w:r w:rsidRPr="00064E0E">
        <w:rPr>
          <w:rFonts w:ascii="Arial" w:hAnsi="Arial" w:cs="Arial"/>
          <w:sz w:val="20"/>
          <w:szCs w:val="20"/>
        </w:rPr>
        <w:t>[6]</w:t>
      </w:r>
    </w:p>
    <w:p w14:paraId="23344EDE" w14:textId="78C489B7" w:rsidR="00FE3FA3" w:rsidRPr="00401F33" w:rsidRDefault="00774A01" w:rsidP="006547FC">
      <w:pPr>
        <w:pStyle w:val="Listenabsatz"/>
        <w:numPr>
          <w:ilvl w:val="0"/>
          <w:numId w:val="18"/>
        </w:numPr>
        <w:ind w:left="426" w:hanging="219"/>
        <w:jc w:val="both"/>
        <w:rPr>
          <w:rFonts w:ascii="Arial" w:hAnsi="Arial" w:cs="Arial"/>
          <w:b/>
          <w:i/>
          <w:sz w:val="20"/>
          <w:szCs w:val="20"/>
          <w:highlight w:val="yellow"/>
        </w:rPr>
      </w:pPr>
      <w:r w:rsidRPr="00401F33">
        <w:rPr>
          <w:rFonts w:ascii="Arial" w:hAnsi="Arial" w:cs="Arial"/>
          <w:i/>
          <w:sz w:val="20"/>
          <w:szCs w:val="20"/>
          <w:highlight w:val="yellow"/>
        </w:rPr>
        <w:t>Runderlässe des Landes NRW wie z.B.</w:t>
      </w:r>
      <w:r w:rsidRPr="00401F33">
        <w:rPr>
          <w:rFonts w:ascii="Arial" w:hAnsi="Arial" w:cs="Arial"/>
          <w:b/>
          <w:i/>
          <w:sz w:val="20"/>
          <w:szCs w:val="20"/>
          <w:highlight w:val="yellow"/>
        </w:rPr>
        <w:t xml:space="preserve"> </w:t>
      </w:r>
      <w:r w:rsidR="007D6010" w:rsidRPr="00401F33">
        <w:rPr>
          <w:rFonts w:ascii="Arial" w:hAnsi="Arial" w:cs="Arial"/>
          <w:b/>
          <w:i/>
          <w:sz w:val="20"/>
          <w:szCs w:val="20"/>
          <w:highlight w:val="yellow"/>
        </w:rPr>
        <w:t>„Runderlass über Anforderungen zum Hochwasserschutz und der Starkregenvorsorge bei Abwasseranlagen (Hochwasserschutz Abwasseranlagen)“</w:t>
      </w:r>
      <w:r w:rsidR="00E85CA4" w:rsidRPr="00401F33">
        <w:rPr>
          <w:rFonts w:ascii="Arial" w:hAnsi="Arial" w:cs="Arial"/>
          <w:b/>
          <w:i/>
          <w:sz w:val="20"/>
          <w:szCs w:val="20"/>
          <w:highlight w:val="yellow"/>
        </w:rPr>
        <w:t xml:space="preserve"> – </w:t>
      </w:r>
      <w:r w:rsidR="00E85CA4" w:rsidRPr="00401F33">
        <w:rPr>
          <w:rFonts w:ascii="Arial" w:hAnsi="Arial" w:cs="Arial"/>
          <w:i/>
          <w:sz w:val="20"/>
          <w:szCs w:val="20"/>
          <w:highlight w:val="yellow"/>
        </w:rPr>
        <w:t>Umsetzungsfristen bereits ab 31. Dezember 2026</w:t>
      </w:r>
      <w:r w:rsidR="007D6010" w:rsidRPr="00401F33">
        <w:rPr>
          <w:rFonts w:ascii="Arial" w:hAnsi="Arial" w:cs="Arial"/>
          <w:b/>
          <w:i/>
          <w:sz w:val="20"/>
          <w:szCs w:val="20"/>
          <w:highlight w:val="yellow"/>
        </w:rPr>
        <w:t xml:space="preserve"> </w:t>
      </w:r>
      <w:r w:rsidR="007840F2" w:rsidRPr="00401F33">
        <w:rPr>
          <w:rFonts w:ascii="Arial" w:hAnsi="Arial" w:cs="Arial"/>
          <w:i/>
          <w:sz w:val="20"/>
          <w:szCs w:val="20"/>
          <w:highlight w:val="yellow"/>
        </w:rPr>
        <w:t>[1]</w:t>
      </w:r>
      <w:r w:rsidR="007D6010" w:rsidRPr="00401F33">
        <w:rPr>
          <w:rFonts w:ascii="Arial" w:hAnsi="Arial" w:cs="Arial"/>
          <w:i/>
          <w:sz w:val="20"/>
          <w:szCs w:val="20"/>
          <w:highlight w:val="yellow"/>
        </w:rPr>
        <w:t>[7]</w:t>
      </w:r>
    </w:p>
    <w:p w14:paraId="7A2A3ADA" w14:textId="5DBFE67D" w:rsidR="00FE3FA3" w:rsidRPr="00064E0E" w:rsidRDefault="00063C30" w:rsidP="00530186">
      <w:pPr>
        <w:pStyle w:val="Listenabsatz"/>
        <w:numPr>
          <w:ilvl w:val="0"/>
          <w:numId w:val="18"/>
        </w:numPr>
        <w:shd w:val="clear" w:color="auto" w:fill="FFFFFF" w:themeFill="background1"/>
        <w:ind w:left="426" w:hanging="219"/>
        <w:jc w:val="both"/>
        <w:rPr>
          <w:rFonts w:ascii="Arial" w:hAnsi="Arial" w:cs="Arial"/>
          <w:b/>
          <w:sz w:val="20"/>
          <w:szCs w:val="20"/>
        </w:rPr>
      </w:pPr>
      <w:r w:rsidRPr="00064E0E">
        <w:rPr>
          <w:rFonts w:ascii="Arial" w:hAnsi="Arial" w:cs="Arial"/>
          <w:b/>
          <w:sz w:val="20"/>
          <w:szCs w:val="20"/>
        </w:rPr>
        <w:t>„Gesetz zur Umsetzung der NIS-2-Richtlinie und zur Regelung wesentlicher Grundzüge des Informationssicherheitsmanagements in der Bundesverwaltung“ [8]</w:t>
      </w:r>
    </w:p>
    <w:p w14:paraId="6F4DC171" w14:textId="06E5837C" w:rsidR="00F300DA" w:rsidRPr="00064E0E" w:rsidRDefault="00D40F42" w:rsidP="00530186">
      <w:pPr>
        <w:pStyle w:val="Listenabsatz"/>
        <w:numPr>
          <w:ilvl w:val="0"/>
          <w:numId w:val="18"/>
        </w:numPr>
        <w:shd w:val="clear" w:color="auto" w:fill="FFFFFF" w:themeFill="background1"/>
        <w:ind w:left="426" w:hanging="219"/>
        <w:jc w:val="both"/>
        <w:rPr>
          <w:rFonts w:ascii="Arial" w:hAnsi="Arial" w:cs="Arial"/>
          <w:color w:val="000000" w:themeColor="text1"/>
          <w:sz w:val="20"/>
          <w:szCs w:val="20"/>
        </w:rPr>
      </w:pPr>
      <w:r w:rsidRPr="00064E0E">
        <w:rPr>
          <w:rFonts w:ascii="Arial" w:hAnsi="Arial" w:cs="Arial"/>
          <w:b/>
          <w:color w:val="000000" w:themeColor="text1"/>
          <w:sz w:val="20"/>
          <w:szCs w:val="20"/>
        </w:rPr>
        <w:t xml:space="preserve">Arbeits- und </w:t>
      </w:r>
      <w:r w:rsidR="00386381" w:rsidRPr="00064E0E">
        <w:rPr>
          <w:rFonts w:ascii="Arial" w:hAnsi="Arial" w:cs="Arial"/>
          <w:b/>
          <w:color w:val="000000" w:themeColor="text1"/>
          <w:sz w:val="20"/>
          <w:szCs w:val="20"/>
        </w:rPr>
        <w:t>Gesundheitsschutz als</w:t>
      </w:r>
      <w:r w:rsidR="00D14EB3" w:rsidRPr="00064E0E">
        <w:rPr>
          <w:rFonts w:ascii="Arial" w:hAnsi="Arial" w:cs="Arial"/>
          <w:b/>
          <w:color w:val="000000" w:themeColor="text1"/>
          <w:sz w:val="20"/>
          <w:szCs w:val="20"/>
        </w:rPr>
        <w:t xml:space="preserve"> Daueraufgabe</w:t>
      </w:r>
      <w:r w:rsidR="00386381" w:rsidRPr="00064E0E">
        <w:rPr>
          <w:rFonts w:ascii="Arial" w:hAnsi="Arial" w:cs="Arial"/>
          <w:color w:val="000000" w:themeColor="text1"/>
          <w:sz w:val="20"/>
          <w:szCs w:val="20"/>
        </w:rPr>
        <w:t xml:space="preserve"> mit persönlichen Organisations- und Aufsichtspflichten und gegebenenfalls strafrechtlicher Verantwortung</w:t>
      </w:r>
      <w:r w:rsidR="00F300DA" w:rsidRPr="00064E0E">
        <w:rPr>
          <w:rFonts w:ascii="Arial" w:hAnsi="Arial" w:cs="Arial"/>
          <w:color w:val="000000" w:themeColor="text1"/>
          <w:sz w:val="20"/>
          <w:szCs w:val="20"/>
        </w:rPr>
        <w:t xml:space="preserve"> [9] bis [1</w:t>
      </w:r>
      <w:r w:rsidR="00D72999" w:rsidRPr="00064E0E">
        <w:rPr>
          <w:rFonts w:ascii="Arial" w:hAnsi="Arial" w:cs="Arial"/>
          <w:color w:val="000000" w:themeColor="text1"/>
          <w:sz w:val="20"/>
          <w:szCs w:val="20"/>
        </w:rPr>
        <w:t>3</w:t>
      </w:r>
      <w:r w:rsidR="00F300DA" w:rsidRPr="00064E0E">
        <w:rPr>
          <w:rFonts w:ascii="Arial" w:hAnsi="Arial" w:cs="Arial"/>
          <w:color w:val="000000" w:themeColor="text1"/>
          <w:sz w:val="20"/>
          <w:szCs w:val="20"/>
        </w:rPr>
        <w:t>]</w:t>
      </w:r>
    </w:p>
    <w:p w14:paraId="186E5C03" w14:textId="77777777" w:rsidR="00F300DA" w:rsidRPr="00064E0E" w:rsidRDefault="00F300DA" w:rsidP="00530186">
      <w:pPr>
        <w:pStyle w:val="Listenabsatz"/>
        <w:shd w:val="clear" w:color="auto" w:fill="FFFFFF" w:themeFill="background1"/>
        <w:ind w:left="567"/>
        <w:jc w:val="both"/>
        <w:rPr>
          <w:rFonts w:ascii="Arial" w:hAnsi="Arial" w:cs="Arial"/>
          <w:sz w:val="20"/>
          <w:szCs w:val="20"/>
        </w:rPr>
      </w:pPr>
    </w:p>
    <w:p w14:paraId="58A0416D" w14:textId="77777777" w:rsidR="00530186" w:rsidRDefault="00386381" w:rsidP="00C26B61">
      <w:pPr>
        <w:pStyle w:val="Listenabsatz"/>
        <w:ind w:left="0"/>
        <w:jc w:val="both"/>
        <w:rPr>
          <w:rFonts w:ascii="Arial" w:hAnsi="Arial" w:cs="Arial"/>
          <w:sz w:val="20"/>
          <w:szCs w:val="20"/>
        </w:rPr>
      </w:pPr>
      <w:r w:rsidRPr="00F300DA">
        <w:rPr>
          <w:rFonts w:ascii="Arial" w:hAnsi="Arial" w:cs="Arial"/>
          <w:sz w:val="20"/>
          <w:szCs w:val="20"/>
        </w:rPr>
        <w:t>Nachfolgend werden die Aufgaben des Abwasserbetriebes und die damit verbundene Verwendung der Abwassergebühren</w:t>
      </w:r>
      <w:r w:rsidR="00F300DA" w:rsidRPr="00F300DA">
        <w:rPr>
          <w:rFonts w:ascii="Arial" w:hAnsi="Arial" w:cs="Arial"/>
          <w:sz w:val="20"/>
          <w:szCs w:val="20"/>
        </w:rPr>
        <w:t xml:space="preserve"> grundlegend</w:t>
      </w:r>
      <w:r w:rsidRPr="00F300DA">
        <w:rPr>
          <w:rFonts w:ascii="Arial" w:hAnsi="Arial" w:cs="Arial"/>
          <w:sz w:val="20"/>
          <w:szCs w:val="20"/>
        </w:rPr>
        <w:t xml:space="preserve"> erläutert</w:t>
      </w:r>
      <w:r w:rsidR="00F300DA" w:rsidRPr="00F300DA">
        <w:rPr>
          <w:rFonts w:ascii="Arial" w:hAnsi="Arial" w:cs="Arial"/>
          <w:sz w:val="20"/>
          <w:szCs w:val="20"/>
        </w:rPr>
        <w:t xml:space="preserve">. </w:t>
      </w:r>
    </w:p>
    <w:p w14:paraId="32336BD0" w14:textId="77777777" w:rsidR="00530186" w:rsidRDefault="00530186" w:rsidP="00C26B61">
      <w:pPr>
        <w:pStyle w:val="Listenabsatz"/>
        <w:ind w:left="0"/>
        <w:jc w:val="both"/>
        <w:rPr>
          <w:rFonts w:ascii="Arial" w:hAnsi="Arial" w:cs="Arial"/>
          <w:sz w:val="20"/>
          <w:szCs w:val="20"/>
        </w:rPr>
      </w:pPr>
    </w:p>
    <w:p w14:paraId="4E5E3A79" w14:textId="79BBD6D6" w:rsidR="00372EDF" w:rsidRDefault="004C3C9A" w:rsidP="00C26B61">
      <w:pPr>
        <w:pStyle w:val="Listenabsatz"/>
        <w:ind w:left="0"/>
        <w:jc w:val="both"/>
        <w:rPr>
          <w:rFonts w:ascii="Arial" w:hAnsi="Arial" w:cs="Arial"/>
          <w:sz w:val="20"/>
          <w:szCs w:val="20"/>
        </w:rPr>
      </w:pPr>
      <w:r>
        <w:rPr>
          <w:rFonts w:ascii="Arial" w:hAnsi="Arial" w:cs="Arial"/>
          <w:sz w:val="20"/>
          <w:szCs w:val="20"/>
        </w:rPr>
        <w:t>Dies betrifft</w:t>
      </w:r>
      <w:r w:rsidR="001D3DAE">
        <w:rPr>
          <w:rFonts w:ascii="Arial" w:hAnsi="Arial" w:cs="Arial"/>
          <w:sz w:val="20"/>
          <w:szCs w:val="20"/>
        </w:rPr>
        <w:t>:</w:t>
      </w:r>
    </w:p>
    <w:p w14:paraId="133C07D3" w14:textId="0104F2B6" w:rsidR="00372EDF" w:rsidRDefault="00372EDF" w:rsidP="00C26B61">
      <w:pPr>
        <w:pStyle w:val="Listenabsatz"/>
        <w:ind w:left="0"/>
        <w:jc w:val="both"/>
        <w:rPr>
          <w:rFonts w:ascii="Arial" w:hAnsi="Arial" w:cs="Arial"/>
          <w:sz w:val="20"/>
          <w:szCs w:val="20"/>
        </w:rPr>
      </w:pPr>
    </w:p>
    <w:p w14:paraId="00E5CD11" w14:textId="263722A2" w:rsidR="00372EDF" w:rsidRDefault="00372EDF" w:rsidP="004909EF">
      <w:pPr>
        <w:pStyle w:val="Listenabsatz"/>
        <w:spacing w:line="348" w:lineRule="auto"/>
        <w:ind w:left="142"/>
        <w:jc w:val="both"/>
        <w:rPr>
          <w:rFonts w:ascii="Arial" w:hAnsi="Arial" w:cs="Arial"/>
          <w:sz w:val="20"/>
          <w:szCs w:val="20"/>
        </w:rPr>
      </w:pPr>
      <w:r w:rsidRPr="00372EDF">
        <w:rPr>
          <w:rFonts w:ascii="Arial" w:hAnsi="Arial" w:cs="Arial"/>
          <w:b/>
          <w:sz w:val="20"/>
          <w:szCs w:val="20"/>
        </w:rPr>
        <w:fldChar w:fldCharType="begin"/>
      </w:r>
      <w:r w:rsidRPr="00372EDF">
        <w:rPr>
          <w:rFonts w:ascii="Arial" w:hAnsi="Arial" w:cs="Arial"/>
          <w:b/>
          <w:sz w:val="20"/>
          <w:szCs w:val="20"/>
        </w:rPr>
        <w:instrText xml:space="preserve"> REF _Ref221538576 \r \h  \* MERGEFORMAT </w:instrText>
      </w:r>
      <w:r w:rsidRPr="00372EDF">
        <w:rPr>
          <w:rFonts w:ascii="Arial" w:hAnsi="Arial" w:cs="Arial"/>
          <w:b/>
          <w:sz w:val="20"/>
          <w:szCs w:val="20"/>
        </w:rPr>
      </w:r>
      <w:r w:rsidRPr="00372EDF">
        <w:rPr>
          <w:rFonts w:ascii="Arial" w:hAnsi="Arial" w:cs="Arial"/>
          <w:b/>
          <w:sz w:val="20"/>
          <w:szCs w:val="20"/>
        </w:rPr>
        <w:fldChar w:fldCharType="separate"/>
      </w:r>
      <w:r w:rsidRPr="00372EDF">
        <w:rPr>
          <w:rFonts w:ascii="Arial" w:hAnsi="Arial" w:cs="Arial"/>
          <w:b/>
          <w:sz w:val="20"/>
          <w:szCs w:val="20"/>
        </w:rPr>
        <w:t>1</w:t>
      </w:r>
      <w:r w:rsidRPr="00372EDF">
        <w:rPr>
          <w:rFonts w:ascii="Arial" w:hAnsi="Arial" w:cs="Arial"/>
          <w:b/>
          <w:sz w:val="20"/>
          <w:szCs w:val="20"/>
        </w:rPr>
        <w:fldChar w:fldCharType="end"/>
      </w:r>
      <w:r w:rsidR="0082417D">
        <w:rPr>
          <w:rFonts w:ascii="Arial" w:hAnsi="Arial" w:cs="Arial"/>
          <w:b/>
          <w:sz w:val="20"/>
          <w:szCs w:val="20"/>
        </w:rPr>
        <w:t>.</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_Ref221538576 \h </w:instrText>
      </w:r>
      <w:r>
        <w:rPr>
          <w:rFonts w:ascii="Arial" w:hAnsi="Arial" w:cs="Arial"/>
          <w:sz w:val="20"/>
          <w:szCs w:val="20"/>
        </w:rPr>
      </w:r>
      <w:r>
        <w:rPr>
          <w:rFonts w:ascii="Arial" w:hAnsi="Arial" w:cs="Arial"/>
          <w:sz w:val="20"/>
          <w:szCs w:val="20"/>
        </w:rPr>
        <w:fldChar w:fldCharType="separate"/>
      </w:r>
      <w:r w:rsidRPr="004D2913">
        <w:rPr>
          <w:rFonts w:ascii="Arial" w:hAnsi="Arial" w:cs="Arial"/>
          <w:b/>
          <w:sz w:val="20"/>
          <w:szCs w:val="20"/>
        </w:rPr>
        <w:t>Sammeln, Fortleiten und Behandeln: Normalbetrieb als Pflicht</w:t>
      </w:r>
      <w:r>
        <w:rPr>
          <w:rFonts w:ascii="Arial" w:hAnsi="Arial" w:cs="Arial"/>
          <w:sz w:val="20"/>
          <w:szCs w:val="20"/>
        </w:rPr>
        <w:fldChar w:fldCharType="end"/>
      </w:r>
    </w:p>
    <w:p w14:paraId="59921F5E" w14:textId="0AC27844" w:rsidR="00372EDF" w:rsidRDefault="00372EDF" w:rsidP="004909EF">
      <w:pPr>
        <w:pStyle w:val="Listenabsatz"/>
        <w:spacing w:line="348" w:lineRule="auto"/>
        <w:ind w:left="142"/>
        <w:rPr>
          <w:rFonts w:ascii="Arial" w:hAnsi="Arial" w:cs="Arial"/>
          <w:b/>
          <w:sz w:val="20"/>
          <w:szCs w:val="20"/>
        </w:rPr>
      </w:pPr>
      <w:r w:rsidRPr="00372EDF">
        <w:rPr>
          <w:rFonts w:ascii="Arial" w:hAnsi="Arial" w:cs="Arial"/>
          <w:b/>
          <w:sz w:val="20"/>
          <w:szCs w:val="20"/>
        </w:rPr>
        <w:fldChar w:fldCharType="begin"/>
      </w:r>
      <w:r w:rsidRPr="00372EDF">
        <w:rPr>
          <w:rFonts w:ascii="Arial" w:hAnsi="Arial" w:cs="Arial"/>
          <w:b/>
          <w:sz w:val="20"/>
          <w:szCs w:val="20"/>
        </w:rPr>
        <w:instrText xml:space="preserve"> REF _Ref221700453 \r \h </w:instrText>
      </w:r>
      <w:r>
        <w:rPr>
          <w:rFonts w:ascii="Arial" w:hAnsi="Arial" w:cs="Arial"/>
          <w:b/>
          <w:sz w:val="20"/>
          <w:szCs w:val="20"/>
        </w:rPr>
        <w:instrText xml:space="preserve"> \* MERGEFORMAT </w:instrText>
      </w:r>
      <w:r w:rsidRPr="00372EDF">
        <w:rPr>
          <w:rFonts w:ascii="Arial" w:hAnsi="Arial" w:cs="Arial"/>
          <w:b/>
          <w:sz w:val="20"/>
          <w:szCs w:val="20"/>
        </w:rPr>
      </w:r>
      <w:r w:rsidRPr="00372EDF">
        <w:rPr>
          <w:rFonts w:ascii="Arial" w:hAnsi="Arial" w:cs="Arial"/>
          <w:b/>
          <w:sz w:val="20"/>
          <w:szCs w:val="20"/>
        </w:rPr>
        <w:fldChar w:fldCharType="separate"/>
      </w:r>
      <w:r w:rsidRPr="00372EDF">
        <w:rPr>
          <w:rFonts w:ascii="Arial" w:hAnsi="Arial" w:cs="Arial"/>
          <w:b/>
          <w:sz w:val="20"/>
          <w:szCs w:val="20"/>
        </w:rPr>
        <w:t>2</w:t>
      </w:r>
      <w:r w:rsidRPr="00372EDF">
        <w:rPr>
          <w:rFonts w:ascii="Arial" w:hAnsi="Arial" w:cs="Arial"/>
          <w:b/>
          <w:sz w:val="20"/>
          <w:szCs w:val="20"/>
        </w:rPr>
        <w:fldChar w:fldCharType="end"/>
      </w:r>
      <w:r w:rsidR="0082417D">
        <w:rPr>
          <w:rFonts w:ascii="Arial" w:hAnsi="Arial" w:cs="Arial"/>
          <w:b/>
          <w:sz w:val="20"/>
          <w:szCs w:val="20"/>
        </w:rPr>
        <w:t>.</w:t>
      </w:r>
      <w:r>
        <w:rPr>
          <w:rFonts w:ascii="Arial" w:hAnsi="Arial" w:cs="Arial"/>
          <w:b/>
          <w:sz w:val="20"/>
          <w:szCs w:val="20"/>
        </w:rPr>
        <w:t xml:space="preserve"> </w:t>
      </w:r>
      <w:r>
        <w:rPr>
          <w:rFonts w:ascii="Arial" w:hAnsi="Arial" w:cs="Arial"/>
          <w:b/>
          <w:sz w:val="20"/>
          <w:szCs w:val="20"/>
        </w:rPr>
        <w:fldChar w:fldCharType="begin"/>
      </w:r>
      <w:r>
        <w:rPr>
          <w:rFonts w:ascii="Arial" w:hAnsi="Arial" w:cs="Arial"/>
          <w:b/>
          <w:sz w:val="20"/>
          <w:szCs w:val="20"/>
        </w:rPr>
        <w:instrText xml:space="preserve"> REF _Ref221700453 \h </w:instrText>
      </w:r>
      <w:r>
        <w:rPr>
          <w:rFonts w:ascii="Arial" w:hAnsi="Arial" w:cs="Arial"/>
          <w:b/>
          <w:sz w:val="20"/>
          <w:szCs w:val="20"/>
        </w:rPr>
      </w:r>
      <w:r>
        <w:rPr>
          <w:rFonts w:ascii="Arial" w:hAnsi="Arial" w:cs="Arial"/>
          <w:b/>
          <w:sz w:val="20"/>
          <w:szCs w:val="20"/>
        </w:rPr>
        <w:fldChar w:fldCharType="separate"/>
      </w:r>
      <w:r w:rsidRPr="0050307B">
        <w:rPr>
          <w:rFonts w:ascii="Arial" w:hAnsi="Arial" w:cs="Arial"/>
          <w:b/>
          <w:sz w:val="20"/>
          <w:szCs w:val="20"/>
        </w:rPr>
        <w:t>Regenwassermanagement und Überflutungsvorsorge: Abwasserbetrieb mit gesetzlichen Aufgaben, Kompetenz und Wissen</w:t>
      </w:r>
      <w:r>
        <w:rPr>
          <w:rFonts w:ascii="Arial" w:hAnsi="Arial" w:cs="Arial"/>
          <w:b/>
          <w:sz w:val="20"/>
          <w:szCs w:val="20"/>
        </w:rPr>
        <w:fldChar w:fldCharType="end"/>
      </w:r>
    </w:p>
    <w:p w14:paraId="7E0E2E60" w14:textId="670D20BA" w:rsidR="00372EDF" w:rsidRDefault="00372EDF" w:rsidP="004909EF">
      <w:pPr>
        <w:pStyle w:val="Listenabsatz"/>
        <w:spacing w:line="348" w:lineRule="auto"/>
        <w:ind w:left="142"/>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REF _Ref221700633 \r \h </w:instrText>
      </w:r>
      <w:r>
        <w:rPr>
          <w:rFonts w:ascii="Arial" w:hAnsi="Arial" w:cs="Arial"/>
          <w:b/>
          <w:sz w:val="20"/>
          <w:szCs w:val="20"/>
        </w:rPr>
      </w:r>
      <w:r>
        <w:rPr>
          <w:rFonts w:ascii="Arial" w:hAnsi="Arial" w:cs="Arial"/>
          <w:b/>
          <w:sz w:val="20"/>
          <w:szCs w:val="20"/>
        </w:rPr>
        <w:fldChar w:fldCharType="separate"/>
      </w:r>
      <w:r>
        <w:rPr>
          <w:rFonts w:ascii="Arial" w:hAnsi="Arial" w:cs="Arial"/>
          <w:b/>
          <w:sz w:val="20"/>
          <w:szCs w:val="20"/>
        </w:rPr>
        <w:t>3</w:t>
      </w:r>
      <w:r>
        <w:rPr>
          <w:rFonts w:ascii="Arial" w:hAnsi="Arial" w:cs="Arial"/>
          <w:b/>
          <w:sz w:val="20"/>
          <w:szCs w:val="20"/>
        </w:rPr>
        <w:fldChar w:fldCharType="end"/>
      </w:r>
      <w:r w:rsidR="0082417D">
        <w:rPr>
          <w:rFonts w:ascii="Arial" w:hAnsi="Arial" w:cs="Arial"/>
          <w:b/>
          <w:sz w:val="20"/>
          <w:szCs w:val="20"/>
        </w:rPr>
        <w:t>.</w:t>
      </w:r>
      <w:r>
        <w:rPr>
          <w:rFonts w:ascii="Arial" w:hAnsi="Arial" w:cs="Arial"/>
          <w:b/>
          <w:sz w:val="20"/>
          <w:szCs w:val="20"/>
        </w:rPr>
        <w:t xml:space="preserve"> </w:t>
      </w:r>
      <w:r>
        <w:rPr>
          <w:rFonts w:ascii="Arial" w:hAnsi="Arial" w:cs="Arial"/>
          <w:b/>
          <w:sz w:val="20"/>
          <w:szCs w:val="20"/>
        </w:rPr>
        <w:fldChar w:fldCharType="begin"/>
      </w:r>
      <w:r>
        <w:rPr>
          <w:rFonts w:ascii="Arial" w:hAnsi="Arial" w:cs="Arial"/>
          <w:b/>
          <w:sz w:val="20"/>
          <w:szCs w:val="20"/>
        </w:rPr>
        <w:instrText xml:space="preserve"> REF _Ref221700633 \h </w:instrText>
      </w:r>
      <w:r>
        <w:rPr>
          <w:rFonts w:ascii="Arial" w:hAnsi="Arial" w:cs="Arial"/>
          <w:b/>
          <w:sz w:val="20"/>
          <w:szCs w:val="20"/>
        </w:rPr>
      </w:r>
      <w:r>
        <w:rPr>
          <w:rFonts w:ascii="Arial" w:hAnsi="Arial" w:cs="Arial"/>
          <w:b/>
          <w:sz w:val="20"/>
          <w:szCs w:val="20"/>
        </w:rPr>
        <w:fldChar w:fldCharType="separate"/>
      </w:r>
      <w:r>
        <w:rPr>
          <w:rFonts w:ascii="Arial" w:hAnsi="Arial" w:cs="Arial"/>
          <w:b/>
          <w:sz w:val="20"/>
          <w:szCs w:val="20"/>
        </w:rPr>
        <w:t>Aufgaben der Unternehmensführung: Sicherer, wirtschaftlicher und zukunftsfähiger Betrieb als Daueraufgabe</w:t>
      </w:r>
      <w:r>
        <w:rPr>
          <w:rFonts w:ascii="Arial" w:hAnsi="Arial" w:cs="Arial"/>
          <w:b/>
          <w:sz w:val="20"/>
          <w:szCs w:val="20"/>
        </w:rPr>
        <w:fldChar w:fldCharType="end"/>
      </w:r>
    </w:p>
    <w:p w14:paraId="5AA1D95D" w14:textId="018353EB" w:rsidR="00372EDF" w:rsidRPr="00372EDF" w:rsidRDefault="00372EDF" w:rsidP="004909EF">
      <w:pPr>
        <w:pStyle w:val="Listenabsatz"/>
        <w:spacing w:line="384" w:lineRule="auto"/>
        <w:ind w:left="142"/>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REF _Ref221700678 \r \h </w:instrText>
      </w:r>
      <w:r>
        <w:rPr>
          <w:rFonts w:ascii="Arial" w:hAnsi="Arial" w:cs="Arial"/>
          <w:b/>
          <w:sz w:val="20"/>
          <w:szCs w:val="20"/>
        </w:rPr>
      </w:r>
      <w:r>
        <w:rPr>
          <w:rFonts w:ascii="Arial" w:hAnsi="Arial" w:cs="Arial"/>
          <w:b/>
          <w:sz w:val="20"/>
          <w:szCs w:val="20"/>
        </w:rPr>
        <w:fldChar w:fldCharType="separate"/>
      </w:r>
      <w:r>
        <w:rPr>
          <w:rFonts w:ascii="Arial" w:hAnsi="Arial" w:cs="Arial"/>
          <w:b/>
          <w:sz w:val="20"/>
          <w:szCs w:val="20"/>
        </w:rPr>
        <w:t>4</w:t>
      </w:r>
      <w:r>
        <w:rPr>
          <w:rFonts w:ascii="Arial" w:hAnsi="Arial" w:cs="Arial"/>
          <w:b/>
          <w:sz w:val="20"/>
          <w:szCs w:val="20"/>
        </w:rPr>
        <w:fldChar w:fldCharType="end"/>
      </w:r>
      <w:r w:rsidR="0082417D">
        <w:rPr>
          <w:rFonts w:ascii="Arial" w:hAnsi="Arial" w:cs="Arial"/>
          <w:b/>
          <w:sz w:val="20"/>
          <w:szCs w:val="20"/>
        </w:rPr>
        <w:t>.</w:t>
      </w:r>
      <w:r>
        <w:rPr>
          <w:rFonts w:ascii="Arial" w:hAnsi="Arial" w:cs="Arial"/>
          <w:b/>
          <w:sz w:val="20"/>
          <w:szCs w:val="20"/>
        </w:rPr>
        <w:t xml:space="preserve"> </w:t>
      </w:r>
      <w:r>
        <w:rPr>
          <w:rFonts w:ascii="Arial" w:hAnsi="Arial" w:cs="Arial"/>
          <w:b/>
          <w:sz w:val="20"/>
          <w:szCs w:val="20"/>
        </w:rPr>
        <w:fldChar w:fldCharType="begin"/>
      </w:r>
      <w:r>
        <w:rPr>
          <w:rFonts w:ascii="Arial" w:hAnsi="Arial" w:cs="Arial"/>
          <w:b/>
          <w:sz w:val="20"/>
          <w:szCs w:val="20"/>
        </w:rPr>
        <w:instrText xml:space="preserve"> REF _Ref221700678 \h </w:instrText>
      </w:r>
      <w:r>
        <w:rPr>
          <w:rFonts w:ascii="Arial" w:hAnsi="Arial" w:cs="Arial"/>
          <w:b/>
          <w:sz w:val="20"/>
          <w:szCs w:val="20"/>
        </w:rPr>
      </w:r>
      <w:r>
        <w:rPr>
          <w:rFonts w:ascii="Arial" w:hAnsi="Arial" w:cs="Arial"/>
          <w:b/>
          <w:sz w:val="20"/>
          <w:szCs w:val="20"/>
        </w:rPr>
        <w:fldChar w:fldCharType="separate"/>
      </w:r>
      <w:r>
        <w:rPr>
          <w:rFonts w:ascii="Arial" w:hAnsi="Arial" w:cs="Arial"/>
          <w:b/>
          <w:sz w:val="20"/>
          <w:szCs w:val="20"/>
        </w:rPr>
        <w:t>Weitere Aufgaben, die durch den Abwasserbetrieb übernommen werden</w:t>
      </w:r>
      <w:r>
        <w:rPr>
          <w:rFonts w:ascii="Arial" w:hAnsi="Arial" w:cs="Arial"/>
          <w:b/>
          <w:sz w:val="20"/>
          <w:szCs w:val="20"/>
        </w:rPr>
        <w:fldChar w:fldCharType="end"/>
      </w:r>
    </w:p>
    <w:p w14:paraId="1D32949B" w14:textId="507C6FEC" w:rsidR="00FE3FA3" w:rsidRDefault="004C3C9A" w:rsidP="004909EF">
      <w:pPr>
        <w:pStyle w:val="Listenabsatz"/>
        <w:spacing w:line="348" w:lineRule="auto"/>
        <w:ind w:left="0"/>
        <w:jc w:val="both"/>
        <w:rPr>
          <w:rFonts w:ascii="Arial" w:hAnsi="Arial" w:cs="Arial"/>
          <w:sz w:val="20"/>
          <w:szCs w:val="20"/>
        </w:rPr>
      </w:pPr>
      <w:r w:rsidRPr="00530186">
        <w:rPr>
          <w:rFonts w:ascii="Arial" w:hAnsi="Arial" w:cs="Arial"/>
          <w:b/>
          <w:sz w:val="20"/>
          <w:szCs w:val="20"/>
        </w:rPr>
        <w:t xml:space="preserve">Punkt </w:t>
      </w:r>
      <w:r w:rsidR="00372EDF" w:rsidRPr="00530186">
        <w:rPr>
          <w:rFonts w:ascii="Arial" w:hAnsi="Arial" w:cs="Arial"/>
          <w:b/>
          <w:sz w:val="20"/>
          <w:szCs w:val="20"/>
        </w:rPr>
        <w:fldChar w:fldCharType="begin"/>
      </w:r>
      <w:r w:rsidR="00372EDF" w:rsidRPr="00530186">
        <w:rPr>
          <w:rFonts w:ascii="Arial" w:hAnsi="Arial" w:cs="Arial"/>
          <w:b/>
          <w:sz w:val="20"/>
          <w:szCs w:val="20"/>
        </w:rPr>
        <w:instrText xml:space="preserve"> REF _Ref221700698 \r \h </w:instrText>
      </w:r>
      <w:r w:rsidR="00530186">
        <w:rPr>
          <w:rFonts w:ascii="Arial" w:hAnsi="Arial" w:cs="Arial"/>
          <w:b/>
          <w:sz w:val="20"/>
          <w:szCs w:val="20"/>
        </w:rPr>
        <w:instrText xml:space="preserve"> \* MERGEFORMAT </w:instrText>
      </w:r>
      <w:r w:rsidR="00372EDF" w:rsidRPr="00530186">
        <w:rPr>
          <w:rFonts w:ascii="Arial" w:hAnsi="Arial" w:cs="Arial"/>
          <w:b/>
          <w:sz w:val="20"/>
          <w:szCs w:val="20"/>
        </w:rPr>
      </w:r>
      <w:r w:rsidR="00372EDF" w:rsidRPr="00530186">
        <w:rPr>
          <w:rFonts w:ascii="Arial" w:hAnsi="Arial" w:cs="Arial"/>
          <w:b/>
          <w:sz w:val="20"/>
          <w:szCs w:val="20"/>
        </w:rPr>
        <w:fldChar w:fldCharType="separate"/>
      </w:r>
      <w:r w:rsidR="00372EDF" w:rsidRPr="00530186">
        <w:rPr>
          <w:rFonts w:ascii="Arial" w:hAnsi="Arial" w:cs="Arial"/>
          <w:b/>
          <w:sz w:val="20"/>
          <w:szCs w:val="20"/>
        </w:rPr>
        <w:t>5</w:t>
      </w:r>
      <w:r w:rsidR="00372EDF" w:rsidRPr="00530186">
        <w:rPr>
          <w:rFonts w:ascii="Arial" w:hAnsi="Arial" w:cs="Arial"/>
          <w:b/>
          <w:sz w:val="20"/>
          <w:szCs w:val="20"/>
        </w:rPr>
        <w:fldChar w:fldCharType="end"/>
      </w:r>
      <w:r>
        <w:rPr>
          <w:rFonts w:ascii="Arial" w:hAnsi="Arial" w:cs="Arial"/>
          <w:sz w:val="20"/>
          <w:szCs w:val="20"/>
        </w:rPr>
        <w:t xml:space="preserve"> </w:t>
      </w:r>
      <w:r w:rsidR="00372EDF">
        <w:rPr>
          <w:rFonts w:ascii="Arial" w:hAnsi="Arial" w:cs="Arial"/>
          <w:sz w:val="20"/>
          <w:szCs w:val="20"/>
        </w:rPr>
        <w:t xml:space="preserve">stellt die </w:t>
      </w:r>
      <w:r w:rsidR="00372EDF">
        <w:rPr>
          <w:rFonts w:ascii="Arial" w:hAnsi="Arial" w:cs="Arial"/>
          <w:sz w:val="20"/>
          <w:szCs w:val="20"/>
        </w:rPr>
        <w:fldChar w:fldCharType="begin"/>
      </w:r>
      <w:r w:rsidR="00372EDF">
        <w:rPr>
          <w:rFonts w:ascii="Arial" w:hAnsi="Arial" w:cs="Arial"/>
          <w:sz w:val="20"/>
          <w:szCs w:val="20"/>
        </w:rPr>
        <w:instrText xml:space="preserve"> REF _Ref221700698 \h </w:instrText>
      </w:r>
      <w:r w:rsidR="00372EDF">
        <w:rPr>
          <w:rFonts w:ascii="Arial" w:hAnsi="Arial" w:cs="Arial"/>
          <w:sz w:val="20"/>
          <w:szCs w:val="20"/>
        </w:rPr>
      </w:r>
      <w:r w:rsidR="00372EDF">
        <w:rPr>
          <w:rFonts w:ascii="Arial" w:hAnsi="Arial" w:cs="Arial"/>
          <w:sz w:val="20"/>
          <w:szCs w:val="20"/>
        </w:rPr>
        <w:fldChar w:fldCharType="separate"/>
      </w:r>
      <w:r w:rsidR="00372EDF" w:rsidRPr="007A2EAD">
        <w:rPr>
          <w:rFonts w:ascii="Arial" w:hAnsi="Arial" w:cs="Arial"/>
          <w:b/>
          <w:sz w:val="20"/>
          <w:szCs w:val="20"/>
        </w:rPr>
        <w:t>Kernaussagen zur Verwendung der Abwassergebühren</w:t>
      </w:r>
      <w:r w:rsidR="00372EDF">
        <w:rPr>
          <w:rFonts w:ascii="Arial" w:hAnsi="Arial" w:cs="Arial"/>
          <w:sz w:val="20"/>
          <w:szCs w:val="20"/>
        </w:rPr>
        <w:fldChar w:fldCharType="end"/>
      </w:r>
      <w:r w:rsidR="00372EDF">
        <w:rPr>
          <w:rFonts w:ascii="Arial" w:hAnsi="Arial" w:cs="Arial"/>
          <w:sz w:val="20"/>
          <w:szCs w:val="20"/>
        </w:rPr>
        <w:t xml:space="preserve"> und den damit verbundenen notwendigen Aufgaben gebündelt zusammen.</w:t>
      </w:r>
    </w:p>
    <w:p w14:paraId="26B4F8A3" w14:textId="77777777" w:rsidR="004D2913" w:rsidRDefault="00943FFB" w:rsidP="000F4C68">
      <w:pPr>
        <w:pStyle w:val="Listenabsatz"/>
        <w:numPr>
          <w:ilvl w:val="0"/>
          <w:numId w:val="14"/>
        </w:numPr>
        <w:shd w:val="clear" w:color="auto" w:fill="FFFFFF" w:themeFill="background1"/>
        <w:ind w:left="284" w:right="543" w:hanging="283"/>
        <w:jc w:val="both"/>
        <w:rPr>
          <w:rFonts w:ascii="Arial" w:hAnsi="Arial" w:cs="Arial"/>
          <w:i/>
          <w:sz w:val="20"/>
          <w:szCs w:val="20"/>
        </w:rPr>
      </w:pPr>
      <w:bookmarkStart w:id="3" w:name="_Ref221538576"/>
      <w:r w:rsidRPr="004D2913">
        <w:rPr>
          <w:rFonts w:ascii="Arial" w:hAnsi="Arial" w:cs="Arial"/>
          <w:b/>
          <w:sz w:val="20"/>
          <w:szCs w:val="20"/>
        </w:rPr>
        <w:lastRenderedPageBreak/>
        <w:t>Sammeln, Fortleiten und Behandeln: Normalbetrieb als Pflicht</w:t>
      </w:r>
      <w:bookmarkEnd w:id="3"/>
      <w:r w:rsidRPr="004D2913">
        <w:rPr>
          <w:rFonts w:ascii="Arial" w:hAnsi="Arial" w:cs="Arial"/>
          <w:b/>
          <w:sz w:val="20"/>
          <w:szCs w:val="20"/>
        </w:rPr>
        <w:t xml:space="preserve"> </w:t>
      </w:r>
    </w:p>
    <w:p w14:paraId="3928F650" w14:textId="3D870992" w:rsidR="00B33DAB" w:rsidRPr="0052364C" w:rsidRDefault="00BF17C2" w:rsidP="000F4C68">
      <w:pPr>
        <w:jc w:val="both"/>
        <w:rPr>
          <w:rFonts w:ascii="Arial" w:hAnsi="Arial" w:cs="Arial"/>
          <w:sz w:val="20"/>
          <w:szCs w:val="20"/>
        </w:rPr>
      </w:pPr>
      <w:r w:rsidRPr="0052364C">
        <w:rPr>
          <w:rFonts w:ascii="Arial" w:hAnsi="Arial" w:cs="Arial"/>
          <w:sz w:val="20"/>
          <w:szCs w:val="20"/>
        </w:rPr>
        <w:t xml:space="preserve">Die zentrale Aufgabe der Abwasserbeseitigung besteht im sicheren Sammeln, Fortleiten und Behandeln von Abwasser im </w:t>
      </w:r>
      <w:r w:rsidR="0001455B" w:rsidRPr="0052364C">
        <w:rPr>
          <w:rFonts w:ascii="Arial" w:hAnsi="Arial" w:cs="Arial"/>
          <w:sz w:val="20"/>
          <w:szCs w:val="20"/>
        </w:rPr>
        <w:t>„</w:t>
      </w:r>
      <w:r w:rsidRPr="0052364C">
        <w:rPr>
          <w:rFonts w:ascii="Arial" w:hAnsi="Arial" w:cs="Arial"/>
          <w:sz w:val="20"/>
          <w:szCs w:val="20"/>
        </w:rPr>
        <w:t>Normalbetrieb</w:t>
      </w:r>
      <w:r w:rsidR="0001455B" w:rsidRPr="0052364C">
        <w:rPr>
          <w:rFonts w:ascii="Arial" w:hAnsi="Arial" w:cs="Arial"/>
          <w:sz w:val="20"/>
          <w:szCs w:val="20"/>
        </w:rPr>
        <w:t>“</w:t>
      </w:r>
      <w:r w:rsidR="00B33DAB" w:rsidRPr="0052364C">
        <w:rPr>
          <w:rFonts w:ascii="Arial" w:hAnsi="Arial" w:cs="Arial"/>
          <w:sz w:val="20"/>
          <w:szCs w:val="20"/>
        </w:rPr>
        <w:t xml:space="preserve"> – die Abwasserentsorgung muss </w:t>
      </w:r>
      <w:r w:rsidR="00574D8B">
        <w:rPr>
          <w:rFonts w:ascii="Arial" w:hAnsi="Arial" w:cs="Arial"/>
          <w:sz w:val="20"/>
          <w:szCs w:val="20"/>
        </w:rPr>
        <w:t xml:space="preserve">wie bereits erwähnt </w:t>
      </w:r>
      <w:r w:rsidR="00B33DAB" w:rsidRPr="0052364C">
        <w:rPr>
          <w:rFonts w:ascii="Arial" w:hAnsi="Arial" w:cs="Arial"/>
          <w:sz w:val="20"/>
          <w:szCs w:val="20"/>
        </w:rPr>
        <w:t>365 Tage im Jahr zuverlässig funktionieren!</w:t>
      </w:r>
    </w:p>
    <w:p w14:paraId="11EDAAA3" w14:textId="21B952F0" w:rsidR="00454F65" w:rsidRPr="0052364C" w:rsidRDefault="00BF17C2" w:rsidP="000F4C68">
      <w:pPr>
        <w:jc w:val="both"/>
        <w:rPr>
          <w:rFonts w:ascii="Arial" w:hAnsi="Arial" w:cs="Arial"/>
          <w:sz w:val="20"/>
          <w:szCs w:val="20"/>
        </w:rPr>
      </w:pPr>
      <w:r w:rsidRPr="0052364C">
        <w:rPr>
          <w:rFonts w:ascii="Arial" w:hAnsi="Arial" w:cs="Arial"/>
          <w:sz w:val="20"/>
          <w:szCs w:val="20"/>
        </w:rPr>
        <w:t>Abwasseranlagen</w:t>
      </w:r>
      <w:r w:rsidR="00574D8B">
        <w:rPr>
          <w:rFonts w:ascii="Arial" w:hAnsi="Arial" w:cs="Arial"/>
          <w:sz w:val="20"/>
          <w:szCs w:val="20"/>
        </w:rPr>
        <w:t xml:space="preserve"> selbst</w:t>
      </w:r>
      <w:r w:rsidRPr="0052364C">
        <w:rPr>
          <w:rFonts w:ascii="Arial" w:hAnsi="Arial" w:cs="Arial"/>
          <w:sz w:val="20"/>
          <w:szCs w:val="20"/>
        </w:rPr>
        <w:t xml:space="preserve"> sind dabei so zu errichten, zu betreiben und zu unterhalten, dass die Anforderungen an eine ordnungsgemäße Abwasserbeseitigung eingehalten werden. Abwasserbehandlungsanlagen müssen dem Stand der Technik, sonstige Abwasseranlage den allgemein anerkannten Regeln der Technik </w:t>
      </w:r>
      <w:r w:rsidR="00574D8B">
        <w:rPr>
          <w:rFonts w:ascii="Arial" w:hAnsi="Arial" w:cs="Arial"/>
          <w:sz w:val="20"/>
          <w:szCs w:val="20"/>
        </w:rPr>
        <w:t>entsprechen</w:t>
      </w:r>
      <w:r w:rsidRPr="0052364C">
        <w:rPr>
          <w:rFonts w:ascii="Arial" w:hAnsi="Arial" w:cs="Arial"/>
          <w:sz w:val="20"/>
          <w:szCs w:val="20"/>
        </w:rPr>
        <w:t xml:space="preserve">. </w:t>
      </w:r>
      <w:r w:rsidR="0001455B" w:rsidRPr="0052364C">
        <w:rPr>
          <w:rFonts w:ascii="Arial" w:hAnsi="Arial" w:cs="Arial"/>
          <w:sz w:val="20"/>
          <w:szCs w:val="20"/>
        </w:rPr>
        <w:t>[1]</w:t>
      </w:r>
    </w:p>
    <w:p w14:paraId="33DD8148" w14:textId="25F97284" w:rsidR="00C3138C" w:rsidRPr="0052364C" w:rsidRDefault="00BF17C2" w:rsidP="000F4C68">
      <w:pPr>
        <w:jc w:val="both"/>
        <w:rPr>
          <w:rFonts w:ascii="Arial" w:hAnsi="Arial" w:cs="Arial"/>
          <w:sz w:val="20"/>
          <w:szCs w:val="20"/>
        </w:rPr>
      </w:pPr>
      <w:r w:rsidRPr="0052364C">
        <w:rPr>
          <w:rFonts w:ascii="Arial" w:hAnsi="Arial" w:cs="Arial"/>
          <w:sz w:val="20"/>
          <w:szCs w:val="20"/>
        </w:rPr>
        <w:t xml:space="preserve">Die Abwasserbeseitigung dient damit in erster Linie dem geordneten Abtransport von verunreinigtem Wasser, also von </w:t>
      </w:r>
      <w:r w:rsidRPr="0052364C">
        <w:rPr>
          <w:rFonts w:ascii="Arial" w:hAnsi="Arial" w:cs="Arial"/>
          <w:b/>
          <w:sz w:val="20"/>
          <w:szCs w:val="20"/>
        </w:rPr>
        <w:t>Schmutzwasser</w:t>
      </w:r>
      <w:r w:rsidRPr="0052364C">
        <w:rPr>
          <w:rFonts w:ascii="Arial" w:hAnsi="Arial" w:cs="Arial"/>
          <w:sz w:val="20"/>
          <w:szCs w:val="20"/>
        </w:rPr>
        <w:t xml:space="preserve"> sowie von </w:t>
      </w:r>
      <w:r w:rsidRPr="0052364C">
        <w:rPr>
          <w:rFonts w:ascii="Arial" w:hAnsi="Arial" w:cs="Arial"/>
          <w:b/>
          <w:sz w:val="20"/>
          <w:szCs w:val="20"/>
        </w:rPr>
        <w:t>belastetem Niederschlagswasser</w:t>
      </w:r>
      <w:r w:rsidRPr="0052364C">
        <w:rPr>
          <w:rFonts w:ascii="Arial" w:hAnsi="Arial" w:cs="Arial"/>
          <w:sz w:val="20"/>
          <w:szCs w:val="20"/>
        </w:rPr>
        <w:t xml:space="preserve"> und dessen umweltgerechter Behandlung. </w:t>
      </w:r>
      <w:r w:rsidR="009270F2" w:rsidRPr="0052364C">
        <w:rPr>
          <w:rFonts w:ascii="Arial" w:hAnsi="Arial" w:cs="Arial"/>
          <w:sz w:val="20"/>
          <w:szCs w:val="20"/>
        </w:rPr>
        <w:t xml:space="preserve">Die zentrale Bemessungsgrundlage bildet dabei die DIN EN 752 „Entwässerungssysteme außerhalb von Gebäuden -Kanalmanagement“. [14] </w:t>
      </w:r>
      <w:r w:rsidR="00574D8B">
        <w:rPr>
          <w:rFonts w:ascii="Arial" w:hAnsi="Arial" w:cs="Arial"/>
          <w:sz w:val="20"/>
          <w:szCs w:val="20"/>
        </w:rPr>
        <w:t>Die Abwasserbeseitigung</w:t>
      </w:r>
      <w:r w:rsidR="00454F65" w:rsidRPr="0052364C">
        <w:rPr>
          <w:rFonts w:ascii="Arial" w:hAnsi="Arial" w:cs="Arial"/>
          <w:sz w:val="20"/>
          <w:szCs w:val="20"/>
        </w:rPr>
        <w:t xml:space="preserve"> ist </w:t>
      </w:r>
      <w:r w:rsidR="00454F65" w:rsidRPr="0052364C">
        <w:rPr>
          <w:rStyle w:val="Fett"/>
          <w:rFonts w:ascii="Arial" w:hAnsi="Arial" w:cs="Arial"/>
          <w:sz w:val="20"/>
          <w:szCs w:val="20"/>
        </w:rPr>
        <w:t>nicht darauf ausgelegt</w:t>
      </w:r>
      <w:r w:rsidR="00454F65" w:rsidRPr="0052364C">
        <w:rPr>
          <w:rFonts w:ascii="Arial" w:hAnsi="Arial" w:cs="Arial"/>
          <w:sz w:val="20"/>
          <w:szCs w:val="20"/>
        </w:rPr>
        <w:t>, seltene Extremereignisse wie außergewöhnliche Starkregen vollständig schadensfrei abzuleiten</w:t>
      </w:r>
      <w:r w:rsidR="00574D8B">
        <w:rPr>
          <w:rFonts w:ascii="Arial" w:hAnsi="Arial" w:cs="Arial"/>
          <w:sz w:val="20"/>
          <w:szCs w:val="20"/>
        </w:rPr>
        <w:t xml:space="preserve">. </w:t>
      </w:r>
    </w:p>
    <w:p w14:paraId="3FB5DC14" w14:textId="739372AC" w:rsidR="00BF17C2" w:rsidRPr="0052364C" w:rsidRDefault="00BF17C2" w:rsidP="000F4C68">
      <w:pPr>
        <w:jc w:val="both"/>
        <w:rPr>
          <w:rFonts w:ascii="Arial" w:hAnsi="Arial" w:cs="Arial"/>
          <w:sz w:val="20"/>
          <w:szCs w:val="20"/>
        </w:rPr>
      </w:pPr>
      <w:r w:rsidRPr="0052364C">
        <w:rPr>
          <w:rFonts w:ascii="Arial" w:hAnsi="Arial" w:cs="Arial"/>
          <w:sz w:val="20"/>
          <w:szCs w:val="20"/>
        </w:rPr>
        <w:t xml:space="preserve">Gerade bei </w:t>
      </w:r>
      <w:r w:rsidRPr="0050307B">
        <w:rPr>
          <w:rFonts w:ascii="Arial" w:hAnsi="Arial" w:cs="Arial"/>
          <w:b/>
          <w:sz w:val="20"/>
          <w:szCs w:val="20"/>
        </w:rPr>
        <w:t>Starkregenereignisse</w:t>
      </w:r>
      <w:r w:rsidRPr="0052364C">
        <w:rPr>
          <w:rFonts w:ascii="Arial" w:hAnsi="Arial" w:cs="Arial"/>
          <w:sz w:val="20"/>
          <w:szCs w:val="20"/>
        </w:rPr>
        <w:t>n ist daher entscheidend, dass die vorhandenen Systeme ihre vorgesehene Funktion zuverlässig erfüllen. Kanäle und Bauwerke müssen frei von Ablagerungen, baulich intakt, funktionsfähig und jederzeit wartungsfähig sein. Nur so kann verhindert werden, dass die Abwasseranlagen selbst zur Schadensursache werden, etwa durch vorzeitigen Überstau, Rückstau oder unkontrollierte Austritte.</w:t>
      </w:r>
    </w:p>
    <w:p w14:paraId="3804C58F" w14:textId="09060D09" w:rsidR="00BF17C2" w:rsidRPr="0052364C" w:rsidRDefault="00BF17C2" w:rsidP="000F4C68">
      <w:pPr>
        <w:jc w:val="both"/>
        <w:rPr>
          <w:rFonts w:ascii="Arial" w:hAnsi="Arial" w:cs="Arial"/>
          <w:sz w:val="20"/>
          <w:szCs w:val="20"/>
        </w:rPr>
      </w:pPr>
      <w:r w:rsidRPr="0052364C">
        <w:rPr>
          <w:rFonts w:ascii="Arial" w:hAnsi="Arial" w:cs="Arial"/>
          <w:sz w:val="20"/>
          <w:szCs w:val="20"/>
        </w:rPr>
        <w:t xml:space="preserve">Zur </w:t>
      </w:r>
      <w:r w:rsidRPr="0050307B">
        <w:rPr>
          <w:rFonts w:ascii="Arial" w:hAnsi="Arial" w:cs="Arial"/>
          <w:b/>
          <w:sz w:val="20"/>
          <w:szCs w:val="20"/>
        </w:rPr>
        <w:t>Sicherstellung dieses ordnungsgemäßen Betriebs</w:t>
      </w:r>
      <w:r w:rsidRPr="0052364C">
        <w:rPr>
          <w:rFonts w:ascii="Arial" w:hAnsi="Arial" w:cs="Arial"/>
          <w:sz w:val="20"/>
          <w:szCs w:val="20"/>
        </w:rPr>
        <w:t xml:space="preserve"> sind regelmäßige Reinigung, Inspektion, Instandhaltung und Sanierung unverzichtbare Bestandteile der Abwasserbeseitigung. Die hierfür geltenden Anforderungen und Intervalle</w:t>
      </w:r>
      <w:r w:rsidR="00454F65" w:rsidRPr="0052364C">
        <w:rPr>
          <w:rFonts w:ascii="Arial" w:hAnsi="Arial" w:cs="Arial"/>
          <w:sz w:val="20"/>
          <w:szCs w:val="20"/>
        </w:rPr>
        <w:t xml:space="preserve"> (</w:t>
      </w:r>
      <w:r w:rsidR="00FF1475">
        <w:rPr>
          <w:rFonts w:ascii="Arial" w:hAnsi="Arial" w:cs="Arial"/>
          <w:sz w:val="20"/>
          <w:szCs w:val="20"/>
        </w:rPr>
        <w:t xml:space="preserve">s. </w:t>
      </w:r>
      <w:r w:rsidR="00454F65" w:rsidRPr="00401F33">
        <w:rPr>
          <w:rFonts w:ascii="Arial" w:hAnsi="Arial" w:cs="Arial"/>
          <w:i/>
          <w:sz w:val="20"/>
          <w:szCs w:val="20"/>
          <w:highlight w:val="yellow"/>
        </w:rPr>
        <w:t>Anlage 1</w:t>
      </w:r>
      <w:r w:rsidR="00454F65" w:rsidRPr="0052364C">
        <w:rPr>
          <w:rFonts w:ascii="Arial" w:hAnsi="Arial" w:cs="Arial"/>
          <w:sz w:val="20"/>
          <w:szCs w:val="20"/>
        </w:rPr>
        <w:t>)</w:t>
      </w:r>
      <w:r w:rsidRPr="0052364C">
        <w:rPr>
          <w:rFonts w:ascii="Arial" w:hAnsi="Arial" w:cs="Arial"/>
          <w:sz w:val="20"/>
          <w:szCs w:val="20"/>
        </w:rPr>
        <w:t xml:space="preserve"> ergeben sich unter anderem aus landesrechtlichen Vorgaben zur Eigenkontrolle</w:t>
      </w:r>
      <w:r w:rsidR="00574D8B">
        <w:rPr>
          <w:rFonts w:ascii="Arial" w:hAnsi="Arial" w:cs="Arial"/>
          <w:sz w:val="20"/>
          <w:szCs w:val="20"/>
        </w:rPr>
        <w:t xml:space="preserve">, </w:t>
      </w:r>
      <w:r w:rsidRPr="0052364C">
        <w:rPr>
          <w:rFonts w:ascii="Arial" w:hAnsi="Arial" w:cs="Arial"/>
          <w:sz w:val="20"/>
          <w:szCs w:val="20"/>
        </w:rPr>
        <w:t xml:space="preserve">z. B. </w:t>
      </w:r>
      <w:r w:rsidR="00454F65" w:rsidRPr="0052364C">
        <w:rPr>
          <w:rFonts w:ascii="Arial" w:hAnsi="Arial" w:cs="Arial"/>
          <w:sz w:val="20"/>
          <w:szCs w:val="20"/>
        </w:rPr>
        <w:t xml:space="preserve">der </w:t>
      </w:r>
      <w:r w:rsidR="00454F65" w:rsidRPr="00401F33">
        <w:rPr>
          <w:rFonts w:ascii="Arial" w:hAnsi="Arial" w:cs="Arial"/>
          <w:i/>
          <w:sz w:val="20"/>
          <w:szCs w:val="20"/>
          <w:highlight w:val="yellow"/>
        </w:rPr>
        <w:t>SüwVO Abw NRW</w:t>
      </w:r>
      <w:r w:rsidR="00454F65" w:rsidRPr="0052364C">
        <w:rPr>
          <w:rFonts w:ascii="Arial" w:hAnsi="Arial" w:cs="Arial"/>
          <w:sz w:val="20"/>
          <w:szCs w:val="20"/>
        </w:rPr>
        <w:t xml:space="preserve"> </w:t>
      </w:r>
      <w:r w:rsidRPr="0052364C">
        <w:rPr>
          <w:rFonts w:ascii="Arial" w:hAnsi="Arial" w:cs="Arial"/>
          <w:sz w:val="20"/>
          <w:szCs w:val="20"/>
        </w:rPr>
        <w:t>und sind Bestandteil des laufenden Betriebs.</w:t>
      </w:r>
      <w:r w:rsidR="00574D8B" w:rsidRPr="00574D8B">
        <w:rPr>
          <w:rFonts w:ascii="Arial" w:hAnsi="Arial" w:cs="Arial"/>
          <w:sz w:val="20"/>
          <w:szCs w:val="20"/>
        </w:rPr>
        <w:t xml:space="preserve"> </w:t>
      </w:r>
      <w:r w:rsidR="00574D8B" w:rsidRPr="0052364C">
        <w:rPr>
          <w:rFonts w:ascii="Arial" w:hAnsi="Arial" w:cs="Arial"/>
          <w:sz w:val="20"/>
          <w:szCs w:val="20"/>
        </w:rPr>
        <w:t xml:space="preserve">[15] </w:t>
      </w:r>
      <w:r w:rsidRPr="0052364C">
        <w:rPr>
          <w:rFonts w:ascii="Arial" w:hAnsi="Arial" w:cs="Arial"/>
          <w:sz w:val="20"/>
          <w:szCs w:val="20"/>
        </w:rPr>
        <w:t xml:space="preserve"> </w:t>
      </w:r>
    </w:p>
    <w:p w14:paraId="06E8CB1F" w14:textId="06832E81" w:rsidR="00BF17C2" w:rsidRPr="0052364C" w:rsidRDefault="00BF17C2" w:rsidP="000F4C68">
      <w:pPr>
        <w:jc w:val="both"/>
        <w:rPr>
          <w:rFonts w:ascii="Arial" w:hAnsi="Arial" w:cs="Arial"/>
          <w:sz w:val="20"/>
          <w:szCs w:val="20"/>
        </w:rPr>
      </w:pPr>
      <w:r w:rsidRPr="0052364C">
        <w:rPr>
          <w:rFonts w:ascii="Arial" w:hAnsi="Arial" w:cs="Arial"/>
          <w:sz w:val="20"/>
          <w:szCs w:val="20"/>
        </w:rPr>
        <w:t xml:space="preserve">Zusätzlich </w:t>
      </w:r>
      <w:r w:rsidRPr="0050307B">
        <w:rPr>
          <w:rFonts w:ascii="Arial" w:hAnsi="Arial" w:cs="Arial"/>
          <w:b/>
          <w:sz w:val="20"/>
          <w:szCs w:val="20"/>
        </w:rPr>
        <w:t>steigen die Anforderungen an die Abwasserbeseitigung</w:t>
      </w:r>
      <w:r w:rsidRPr="0052364C">
        <w:rPr>
          <w:rFonts w:ascii="Arial" w:hAnsi="Arial" w:cs="Arial"/>
          <w:sz w:val="20"/>
          <w:szCs w:val="20"/>
        </w:rPr>
        <w:t xml:space="preserve"> kontinuierlich weiter an. Dies gilt insbesondere durch neue europäische Vorgaben, wie die geplante EU-Richtlinie über die Behandlung von kommunalem Abwasser („KARL“), die nach ihrer Umsetzung in nationales Recht zu erweiterten Anforderungen an Betrieb, Überwachung</w:t>
      </w:r>
      <w:r w:rsidR="007B214C" w:rsidRPr="0052364C">
        <w:rPr>
          <w:rFonts w:ascii="Arial" w:hAnsi="Arial" w:cs="Arial"/>
          <w:sz w:val="20"/>
          <w:szCs w:val="20"/>
        </w:rPr>
        <w:t>, Einleitung</w:t>
      </w:r>
      <w:r w:rsidRPr="0052364C">
        <w:rPr>
          <w:rFonts w:ascii="Arial" w:hAnsi="Arial" w:cs="Arial"/>
          <w:sz w:val="20"/>
          <w:szCs w:val="20"/>
        </w:rPr>
        <w:t xml:space="preserve"> und Leistungsfähigkeit der Abwasseranlagen führen wird</w:t>
      </w:r>
      <w:r w:rsidR="00F66513">
        <w:rPr>
          <w:rFonts w:ascii="Arial" w:hAnsi="Arial" w:cs="Arial"/>
          <w:sz w:val="20"/>
          <w:szCs w:val="20"/>
        </w:rPr>
        <w:t xml:space="preserve"> </w:t>
      </w:r>
      <w:r w:rsidR="00F66513" w:rsidRPr="0052364C">
        <w:rPr>
          <w:rFonts w:ascii="Arial" w:hAnsi="Arial" w:cs="Arial"/>
          <w:sz w:val="20"/>
          <w:szCs w:val="20"/>
        </w:rPr>
        <w:t>(vgl. [6] und [</w:t>
      </w:r>
      <w:r w:rsidR="00F66513">
        <w:rPr>
          <w:rFonts w:ascii="Arial" w:hAnsi="Arial" w:cs="Arial"/>
          <w:sz w:val="20"/>
          <w:szCs w:val="20"/>
        </w:rPr>
        <w:t>24</w:t>
      </w:r>
      <w:r w:rsidR="00F66513" w:rsidRPr="0052364C">
        <w:rPr>
          <w:rFonts w:ascii="Arial" w:hAnsi="Arial" w:cs="Arial"/>
          <w:sz w:val="20"/>
          <w:szCs w:val="20"/>
        </w:rPr>
        <w:t>])</w:t>
      </w:r>
      <w:r w:rsidRPr="0052364C">
        <w:rPr>
          <w:rFonts w:ascii="Arial" w:hAnsi="Arial" w:cs="Arial"/>
          <w:sz w:val="20"/>
          <w:szCs w:val="20"/>
        </w:rPr>
        <w:t>.</w:t>
      </w:r>
      <w:r w:rsidR="007B214C" w:rsidRPr="0052364C">
        <w:rPr>
          <w:rFonts w:ascii="Arial" w:hAnsi="Arial" w:cs="Arial"/>
          <w:sz w:val="20"/>
          <w:szCs w:val="20"/>
        </w:rPr>
        <w:t xml:space="preserve"> </w:t>
      </w:r>
    </w:p>
    <w:p w14:paraId="3C19DCA5" w14:textId="056C7239" w:rsidR="00454F65" w:rsidRDefault="00955B93" w:rsidP="000F4C68">
      <w:pPr>
        <w:jc w:val="both"/>
        <w:rPr>
          <w:rFonts w:ascii="Arial" w:hAnsi="Arial" w:cs="Arial"/>
          <w:sz w:val="20"/>
          <w:szCs w:val="20"/>
        </w:rPr>
      </w:pPr>
      <w:r w:rsidRPr="0050307B">
        <w:rPr>
          <w:rFonts w:ascii="Arial" w:hAnsi="Arial" w:cs="Arial"/>
          <w:b/>
          <w:sz w:val="20"/>
          <w:szCs w:val="20"/>
        </w:rPr>
        <w:t>Bei</w:t>
      </w:r>
      <w:r w:rsidR="00A67081">
        <w:rPr>
          <w:rFonts w:ascii="Arial" w:hAnsi="Arial" w:cs="Arial"/>
          <w:b/>
          <w:sz w:val="20"/>
          <w:szCs w:val="20"/>
        </w:rPr>
        <w:t xml:space="preserve"> </w:t>
      </w:r>
      <w:r w:rsidRPr="0050307B">
        <w:rPr>
          <w:rFonts w:ascii="Arial" w:hAnsi="Arial" w:cs="Arial"/>
          <w:b/>
          <w:sz w:val="20"/>
          <w:szCs w:val="20"/>
        </w:rPr>
        <w:t>Nicht-Erfüllung</w:t>
      </w:r>
      <w:r w:rsidRPr="0052364C">
        <w:rPr>
          <w:rFonts w:ascii="Arial" w:hAnsi="Arial" w:cs="Arial"/>
          <w:sz w:val="20"/>
          <w:szCs w:val="20"/>
        </w:rPr>
        <w:t xml:space="preserve"> der geforderten Nachweise, Berichte und Aufgaben stehen mögliche Konsequenzen in Aussicht. </w:t>
      </w:r>
      <w:r w:rsidR="006071A6">
        <w:rPr>
          <w:rFonts w:ascii="Arial" w:hAnsi="Arial" w:cs="Arial"/>
          <w:sz w:val="20"/>
          <w:szCs w:val="20"/>
        </w:rPr>
        <w:t xml:space="preserve">Dies werden durch die </w:t>
      </w:r>
      <w:r w:rsidR="006071A6" w:rsidRPr="00064E0E">
        <w:rPr>
          <w:rFonts w:ascii="Arial" w:hAnsi="Arial" w:cs="Arial"/>
          <w:sz w:val="20"/>
          <w:szCs w:val="20"/>
        </w:rPr>
        <w:t xml:space="preserve">Aufsichtsbehörden (s. </w:t>
      </w:r>
      <w:r w:rsidR="006071A6" w:rsidRPr="00064E0E">
        <w:rPr>
          <w:rFonts w:ascii="Arial" w:hAnsi="Arial" w:cs="Arial"/>
          <w:sz w:val="20"/>
          <w:szCs w:val="20"/>
        </w:rPr>
        <w:fldChar w:fldCharType="begin"/>
      </w:r>
      <w:r w:rsidR="006071A6" w:rsidRPr="00064E0E">
        <w:rPr>
          <w:rFonts w:ascii="Arial" w:hAnsi="Arial" w:cs="Arial"/>
          <w:sz w:val="20"/>
          <w:szCs w:val="20"/>
        </w:rPr>
        <w:instrText xml:space="preserve"> REF _Ref221692229 \h  \* MERGEFORMAT </w:instrText>
      </w:r>
      <w:r w:rsidR="006071A6" w:rsidRPr="00064E0E">
        <w:rPr>
          <w:rFonts w:ascii="Arial" w:hAnsi="Arial" w:cs="Arial"/>
          <w:sz w:val="20"/>
          <w:szCs w:val="20"/>
        </w:rPr>
      </w:r>
      <w:r w:rsidR="006071A6" w:rsidRPr="00064E0E">
        <w:rPr>
          <w:rFonts w:ascii="Arial" w:hAnsi="Arial" w:cs="Arial"/>
          <w:sz w:val="20"/>
          <w:szCs w:val="20"/>
        </w:rPr>
        <w:fldChar w:fldCharType="separate"/>
      </w:r>
      <w:r w:rsidR="006071A6" w:rsidRPr="00064E0E">
        <w:rPr>
          <w:rFonts w:ascii="Arial" w:hAnsi="Arial" w:cs="Arial"/>
          <w:color w:val="000000" w:themeColor="text1"/>
          <w:sz w:val="20"/>
          <w:szCs w:val="20"/>
        </w:rPr>
        <w:t xml:space="preserve">Abbildung </w:t>
      </w:r>
      <w:r w:rsidR="006071A6" w:rsidRPr="00064E0E">
        <w:rPr>
          <w:rFonts w:ascii="Arial" w:hAnsi="Arial" w:cs="Arial"/>
          <w:noProof/>
          <w:color w:val="000000" w:themeColor="text1"/>
          <w:sz w:val="20"/>
          <w:szCs w:val="20"/>
        </w:rPr>
        <w:t>1</w:t>
      </w:r>
      <w:r w:rsidR="006071A6" w:rsidRPr="00064E0E">
        <w:rPr>
          <w:rFonts w:ascii="Arial" w:hAnsi="Arial" w:cs="Arial"/>
          <w:sz w:val="20"/>
          <w:szCs w:val="20"/>
        </w:rPr>
        <w:fldChar w:fldCharType="end"/>
      </w:r>
      <w:r w:rsidR="006071A6" w:rsidRPr="00064E0E">
        <w:rPr>
          <w:rFonts w:ascii="Arial" w:hAnsi="Arial" w:cs="Arial"/>
          <w:sz w:val="20"/>
          <w:szCs w:val="20"/>
        </w:rPr>
        <w:t>) vollzogen</w:t>
      </w:r>
      <w:r w:rsidR="006071A6">
        <w:rPr>
          <w:rFonts w:ascii="Arial" w:hAnsi="Arial" w:cs="Arial"/>
          <w:sz w:val="20"/>
          <w:szCs w:val="20"/>
        </w:rPr>
        <w:t xml:space="preserve">. </w:t>
      </w:r>
      <w:r w:rsidRPr="0052364C">
        <w:rPr>
          <w:rFonts w:ascii="Arial" w:hAnsi="Arial" w:cs="Arial"/>
          <w:sz w:val="20"/>
          <w:szCs w:val="20"/>
        </w:rPr>
        <w:t xml:space="preserve">So können einerseits bestehende Erlaubnisse für Einleitungen zurückgenommen werden, andererseits drohen finanzielle Folgen </w:t>
      </w:r>
      <w:proofErr w:type="gramStart"/>
      <w:r w:rsidRPr="0052364C">
        <w:rPr>
          <w:rFonts w:ascii="Arial" w:hAnsi="Arial" w:cs="Arial"/>
          <w:sz w:val="20"/>
          <w:szCs w:val="20"/>
        </w:rPr>
        <w:t>durch steigende</w:t>
      </w:r>
      <w:proofErr w:type="gramEnd"/>
      <w:r w:rsidRPr="0052364C">
        <w:rPr>
          <w:rFonts w:ascii="Arial" w:hAnsi="Arial" w:cs="Arial"/>
          <w:sz w:val="20"/>
          <w:szCs w:val="20"/>
        </w:rPr>
        <w:t xml:space="preserve"> Abwasserabgaben</w:t>
      </w:r>
      <w:r w:rsidR="00884AE2">
        <w:rPr>
          <w:rFonts w:ascii="Arial" w:hAnsi="Arial" w:cs="Arial"/>
          <w:sz w:val="20"/>
          <w:szCs w:val="20"/>
        </w:rPr>
        <w:t xml:space="preserve">, die den kommunalen Haushalt belasten und für steigende Gebühren sorgen können. </w:t>
      </w:r>
      <w:r w:rsidRPr="0052364C">
        <w:rPr>
          <w:rFonts w:ascii="Arial" w:hAnsi="Arial" w:cs="Arial"/>
          <w:sz w:val="20"/>
          <w:szCs w:val="20"/>
        </w:rPr>
        <w:t xml:space="preserve"> </w:t>
      </w:r>
    </w:p>
    <w:p w14:paraId="440B0E7F" w14:textId="77777777" w:rsidR="00530186" w:rsidRDefault="00A76BD8" w:rsidP="00530186">
      <w:pPr>
        <w:rPr>
          <w:b/>
        </w:rPr>
      </w:pPr>
      <w:r>
        <w:rPr>
          <w:b/>
        </w:rPr>
        <w:t>Unter Berücksichtigung der regulatorischen Anforderungen bedeutet dies</w:t>
      </w:r>
      <w:r w:rsidRPr="00955B93">
        <w:rPr>
          <w:b/>
        </w:rPr>
        <w:t>:</w:t>
      </w:r>
      <w:r w:rsidR="00530186">
        <w:rPr>
          <w:b/>
        </w:rPr>
        <w:t xml:space="preserve"> </w:t>
      </w:r>
    </w:p>
    <w:p w14:paraId="4FD3072F" w14:textId="428D5BE4" w:rsidR="00A86DB2" w:rsidRPr="0052364C" w:rsidRDefault="00BF17C2" w:rsidP="00530186">
      <w:pPr>
        <w:rPr>
          <w:rFonts w:ascii="Arial" w:hAnsi="Arial" w:cs="Arial"/>
          <w:sz w:val="20"/>
          <w:szCs w:val="20"/>
        </w:rPr>
      </w:pPr>
      <w:r w:rsidRPr="0052364C">
        <w:rPr>
          <w:rFonts w:ascii="Arial" w:hAnsi="Arial" w:cs="Arial"/>
          <w:sz w:val="20"/>
          <w:szCs w:val="20"/>
        </w:rPr>
        <w:t xml:space="preserve">Sanierung, Reinigung und Erneuerung der Abwasseranlagen sind </w:t>
      </w:r>
      <w:r w:rsidRPr="00A76BD8">
        <w:rPr>
          <w:rFonts w:ascii="Arial" w:hAnsi="Arial" w:cs="Arial"/>
          <w:sz w:val="20"/>
          <w:szCs w:val="20"/>
          <w:u w:val="single"/>
        </w:rPr>
        <w:t>keine freiwilligen oder verschiebbaren Leistungen</w:t>
      </w:r>
      <w:r w:rsidRPr="0052364C">
        <w:rPr>
          <w:rFonts w:ascii="Arial" w:hAnsi="Arial" w:cs="Arial"/>
          <w:sz w:val="20"/>
          <w:szCs w:val="20"/>
        </w:rPr>
        <w:t xml:space="preserve">, </w:t>
      </w:r>
      <w:r w:rsidRPr="00A76BD8">
        <w:rPr>
          <w:rFonts w:ascii="Arial" w:hAnsi="Arial" w:cs="Arial"/>
          <w:sz w:val="20"/>
          <w:szCs w:val="20"/>
          <w:u w:val="single"/>
        </w:rPr>
        <w:t>sondern gesetzliche Pflichtaufgaben der kommunalen Daseinsvorsorge</w:t>
      </w:r>
      <w:r w:rsidRPr="0052364C">
        <w:rPr>
          <w:rFonts w:ascii="Arial" w:hAnsi="Arial" w:cs="Arial"/>
          <w:sz w:val="20"/>
          <w:szCs w:val="20"/>
        </w:rPr>
        <w:t>. Sie dienen dem Werterhalt eines zentralen kommunalen Vermögens, dem Umwelt- und Gesundheitsschutz sowie der Sicherstellung eines stabilen und verlässlichen Betriebs.</w:t>
      </w:r>
      <w:r w:rsidR="0001455B" w:rsidRPr="0052364C">
        <w:rPr>
          <w:rFonts w:ascii="Arial" w:hAnsi="Arial" w:cs="Arial"/>
          <w:sz w:val="20"/>
          <w:szCs w:val="20"/>
        </w:rPr>
        <w:t xml:space="preserve"> </w:t>
      </w:r>
    </w:p>
    <w:p w14:paraId="7F789B8A" w14:textId="2E68D768" w:rsidR="0052364C" w:rsidRDefault="0001455B" w:rsidP="000F4C68">
      <w:pPr>
        <w:jc w:val="both"/>
        <w:rPr>
          <w:rFonts w:ascii="Arial" w:hAnsi="Arial" w:cs="Arial"/>
          <w:sz w:val="20"/>
          <w:szCs w:val="20"/>
        </w:rPr>
      </w:pPr>
      <w:r w:rsidRPr="0052364C">
        <w:rPr>
          <w:rFonts w:ascii="Arial" w:hAnsi="Arial" w:cs="Arial"/>
          <w:sz w:val="20"/>
          <w:szCs w:val="20"/>
        </w:rPr>
        <w:t>Ein Verzicht auf kontinuierliche Investitionen führt langfristig zu einem Substanzverlust der Infrastruktur und erhöht das Risiko von Betriebsstörungen und Schäden</w:t>
      </w:r>
      <w:r w:rsidR="00884AE2">
        <w:rPr>
          <w:rFonts w:ascii="Arial" w:hAnsi="Arial" w:cs="Arial"/>
          <w:sz w:val="20"/>
          <w:szCs w:val="20"/>
        </w:rPr>
        <w:t xml:space="preserve"> maßgeblich</w:t>
      </w:r>
      <w:r w:rsidRPr="0052364C">
        <w:rPr>
          <w:rFonts w:ascii="Arial" w:hAnsi="Arial" w:cs="Arial"/>
          <w:sz w:val="20"/>
          <w:szCs w:val="20"/>
        </w:rPr>
        <w:t>. Gleichzeitig steigt die Gefahr sprunghafter Anstiege der Abwassergebühren, wenn notwendige Maßnahmen infolge eines Investitionsstaus nicht mehr gestreckt, sondern kurzfristig nachgeholt werden müssen.</w:t>
      </w:r>
      <w:r w:rsidR="00955B93" w:rsidRPr="0052364C">
        <w:rPr>
          <w:rFonts w:ascii="Arial" w:hAnsi="Arial" w:cs="Arial"/>
          <w:sz w:val="20"/>
          <w:szCs w:val="20"/>
        </w:rPr>
        <w:t xml:space="preserve"> Nicht zuletzt drohen finanzielle Belastungen bedingt </w:t>
      </w:r>
      <w:proofErr w:type="gramStart"/>
      <w:r w:rsidR="00955B93" w:rsidRPr="0052364C">
        <w:rPr>
          <w:rFonts w:ascii="Arial" w:hAnsi="Arial" w:cs="Arial"/>
          <w:sz w:val="20"/>
          <w:szCs w:val="20"/>
        </w:rPr>
        <w:t xml:space="preserve">durch </w:t>
      </w:r>
      <w:r w:rsidR="00A86DB2" w:rsidRPr="0052364C">
        <w:rPr>
          <w:rFonts w:ascii="Arial" w:hAnsi="Arial" w:cs="Arial"/>
          <w:sz w:val="20"/>
          <w:szCs w:val="20"/>
        </w:rPr>
        <w:t>steigende</w:t>
      </w:r>
      <w:proofErr w:type="gramEnd"/>
      <w:r w:rsidR="00955B93" w:rsidRPr="0052364C">
        <w:rPr>
          <w:rFonts w:ascii="Arial" w:hAnsi="Arial" w:cs="Arial"/>
          <w:sz w:val="20"/>
          <w:szCs w:val="20"/>
        </w:rPr>
        <w:t xml:space="preserve"> Abwasserabgaben an das Land.</w:t>
      </w:r>
    </w:p>
    <w:p w14:paraId="071C7F4F" w14:textId="0F6A02DA" w:rsidR="00A67081" w:rsidRDefault="00A67081" w:rsidP="000F4C68">
      <w:pPr>
        <w:jc w:val="both"/>
        <w:rPr>
          <w:rFonts w:ascii="Arial" w:hAnsi="Arial" w:cs="Arial"/>
          <w:sz w:val="20"/>
          <w:szCs w:val="20"/>
        </w:rPr>
      </w:pPr>
    </w:p>
    <w:p w14:paraId="70FC252E" w14:textId="142B5A90" w:rsidR="004909EF" w:rsidRDefault="004909EF" w:rsidP="000F4C68">
      <w:pPr>
        <w:jc w:val="both"/>
        <w:rPr>
          <w:rFonts w:ascii="Arial" w:hAnsi="Arial" w:cs="Arial"/>
          <w:sz w:val="20"/>
          <w:szCs w:val="20"/>
        </w:rPr>
      </w:pPr>
    </w:p>
    <w:p w14:paraId="5E3DFBBC" w14:textId="77777777" w:rsidR="004909EF" w:rsidRDefault="004909EF" w:rsidP="000F4C68">
      <w:pPr>
        <w:jc w:val="both"/>
        <w:rPr>
          <w:rFonts w:ascii="Arial" w:hAnsi="Arial" w:cs="Arial"/>
          <w:sz w:val="20"/>
          <w:szCs w:val="20"/>
        </w:rPr>
      </w:pPr>
    </w:p>
    <w:p w14:paraId="36B2E9B5" w14:textId="51406ADF" w:rsidR="004D2913" w:rsidRPr="0050307B" w:rsidRDefault="00963E4E" w:rsidP="00372EDF">
      <w:pPr>
        <w:pStyle w:val="Listenabsatz"/>
        <w:numPr>
          <w:ilvl w:val="0"/>
          <w:numId w:val="14"/>
        </w:numPr>
        <w:shd w:val="clear" w:color="auto" w:fill="FFFFFF" w:themeFill="background1"/>
        <w:ind w:left="284" w:right="543" w:hanging="283"/>
        <w:jc w:val="both"/>
        <w:rPr>
          <w:rFonts w:ascii="Arial" w:hAnsi="Arial" w:cs="Arial"/>
          <w:b/>
          <w:sz w:val="20"/>
          <w:szCs w:val="20"/>
        </w:rPr>
      </w:pPr>
      <w:bookmarkStart w:id="4" w:name="_Ref221700453"/>
      <w:r w:rsidRPr="0050307B">
        <w:rPr>
          <w:rFonts w:ascii="Arial" w:hAnsi="Arial" w:cs="Arial"/>
          <w:b/>
          <w:sz w:val="20"/>
          <w:szCs w:val="20"/>
        </w:rPr>
        <w:lastRenderedPageBreak/>
        <w:t xml:space="preserve">Regenwassermanagement und </w:t>
      </w:r>
      <w:r w:rsidR="00A86DB2" w:rsidRPr="0050307B">
        <w:rPr>
          <w:rFonts w:ascii="Arial" w:hAnsi="Arial" w:cs="Arial"/>
          <w:b/>
          <w:sz w:val="20"/>
          <w:szCs w:val="20"/>
        </w:rPr>
        <w:t>Überflutungsvorsorge</w:t>
      </w:r>
      <w:r w:rsidRPr="0050307B">
        <w:rPr>
          <w:rFonts w:ascii="Arial" w:hAnsi="Arial" w:cs="Arial"/>
          <w:b/>
          <w:sz w:val="20"/>
          <w:szCs w:val="20"/>
        </w:rPr>
        <w:t xml:space="preserve">: </w:t>
      </w:r>
      <w:r w:rsidR="00A86DB2" w:rsidRPr="0050307B">
        <w:rPr>
          <w:rFonts w:ascii="Arial" w:hAnsi="Arial" w:cs="Arial"/>
          <w:b/>
          <w:sz w:val="20"/>
          <w:szCs w:val="20"/>
        </w:rPr>
        <w:t>Abwasserbetrieb mit gesetzlichen Aufgaben, Kompetenz und Wissen</w:t>
      </w:r>
      <w:bookmarkEnd w:id="4"/>
    </w:p>
    <w:p w14:paraId="07CFB810" w14:textId="77777777" w:rsidR="00884AE2" w:rsidRDefault="00963E4E" w:rsidP="00C26B61">
      <w:pPr>
        <w:shd w:val="clear" w:color="auto" w:fill="FFFFFF" w:themeFill="background1"/>
        <w:ind w:left="1"/>
        <w:jc w:val="both"/>
        <w:rPr>
          <w:rFonts w:ascii="Arial" w:hAnsi="Arial" w:cs="Arial"/>
          <w:sz w:val="20"/>
          <w:szCs w:val="20"/>
        </w:rPr>
      </w:pPr>
      <w:r w:rsidRPr="0050307B">
        <w:rPr>
          <w:rFonts w:ascii="Arial" w:hAnsi="Arial" w:cs="Arial"/>
          <w:b/>
          <w:sz w:val="20"/>
          <w:szCs w:val="20"/>
        </w:rPr>
        <w:t>§55 WHG</w:t>
      </w:r>
      <w:r>
        <w:rPr>
          <w:rFonts w:ascii="Arial" w:hAnsi="Arial" w:cs="Arial"/>
          <w:sz w:val="20"/>
          <w:szCs w:val="20"/>
        </w:rPr>
        <w:t xml:space="preserve"> definiert die Grundsätze der Abwasserbeseitigung: </w:t>
      </w:r>
    </w:p>
    <w:p w14:paraId="5D60CFDE" w14:textId="78CB83E3" w:rsidR="00963E4E" w:rsidRDefault="00963E4E" w:rsidP="00884AE2">
      <w:pPr>
        <w:shd w:val="clear" w:color="auto" w:fill="FFFFFF" w:themeFill="background1"/>
        <w:ind w:left="1"/>
        <w:jc w:val="both"/>
        <w:rPr>
          <w:rFonts w:ascii="Arial" w:hAnsi="Arial" w:cs="Arial"/>
          <w:sz w:val="20"/>
          <w:szCs w:val="20"/>
        </w:rPr>
      </w:pPr>
      <w:r w:rsidRPr="00884AE2">
        <w:rPr>
          <w:rFonts w:ascii="Arial" w:hAnsi="Arial" w:cs="Arial"/>
          <w:i/>
          <w:sz w:val="20"/>
          <w:szCs w:val="20"/>
          <w:highlight w:val="lightGray"/>
        </w:rPr>
        <w:t xml:space="preserve">„Abwasser ist so zu beseitigen, dass das Wohl der Allgemeinheit nicht beeinträchtigt wird“. Dies gilt sowohl für das Schmutz-, als auch für das Niederschlagswasser. Das Niederschlagswasser selbst soll dabei zur Versickerung gebracht, verrieselt oder über eine Kanalisation </w:t>
      </w:r>
      <w:r w:rsidR="00093F9D" w:rsidRPr="00884AE2">
        <w:rPr>
          <w:rFonts w:ascii="Arial" w:hAnsi="Arial" w:cs="Arial"/>
          <w:i/>
          <w:sz w:val="20"/>
          <w:szCs w:val="20"/>
          <w:highlight w:val="lightGray"/>
        </w:rPr>
        <w:t>ohne Vermischung mit Schmutzwasser in ein Gewässer eingeleitet werden.</w:t>
      </w:r>
      <w:r w:rsidR="00884AE2" w:rsidRPr="00884AE2">
        <w:rPr>
          <w:rFonts w:ascii="Arial" w:hAnsi="Arial" w:cs="Arial"/>
          <w:i/>
          <w:sz w:val="20"/>
          <w:szCs w:val="20"/>
          <w:highlight w:val="lightGray"/>
        </w:rPr>
        <w:t>“</w:t>
      </w:r>
      <w:r w:rsidR="00884AE2">
        <w:rPr>
          <w:rFonts w:ascii="Arial" w:hAnsi="Arial" w:cs="Arial"/>
          <w:sz w:val="20"/>
          <w:szCs w:val="20"/>
        </w:rPr>
        <w:t xml:space="preserve"> [1]</w:t>
      </w:r>
    </w:p>
    <w:p w14:paraId="6CDFFC78" w14:textId="53432116" w:rsidR="00093F9D" w:rsidRDefault="00093F9D" w:rsidP="00C26B61">
      <w:pPr>
        <w:shd w:val="clear" w:color="auto" w:fill="FFFFFF" w:themeFill="background1"/>
        <w:ind w:left="1"/>
        <w:jc w:val="both"/>
        <w:rPr>
          <w:rFonts w:ascii="Arial" w:hAnsi="Arial" w:cs="Arial"/>
          <w:sz w:val="20"/>
          <w:szCs w:val="20"/>
        </w:rPr>
      </w:pPr>
      <w:r>
        <w:rPr>
          <w:rFonts w:ascii="Arial" w:hAnsi="Arial" w:cs="Arial"/>
          <w:sz w:val="20"/>
          <w:szCs w:val="20"/>
        </w:rPr>
        <w:t xml:space="preserve">Bereits in der Vergangenheit bestand die Pflicht, das Niederschlagswasser so zu reinigen, dass eine Verschlechterung der Gewässerqualität auszuschließen ist und so aktiver Umwelt- und Gewässerschutz betrieben wird. </w:t>
      </w:r>
      <w:r w:rsidR="003A68FE">
        <w:rPr>
          <w:rFonts w:ascii="Arial" w:hAnsi="Arial" w:cs="Arial"/>
          <w:sz w:val="20"/>
          <w:szCs w:val="20"/>
        </w:rPr>
        <w:t>Diese Ziele</w:t>
      </w:r>
      <w:r w:rsidR="00F82147">
        <w:rPr>
          <w:rFonts w:ascii="Arial" w:hAnsi="Arial" w:cs="Arial"/>
          <w:sz w:val="20"/>
          <w:szCs w:val="20"/>
        </w:rPr>
        <w:t xml:space="preserve"> aus der Wasserrahmenrichtlinie (WRRL) [16] sind in Deutschland</w:t>
      </w:r>
      <w:r w:rsidR="00A31D30">
        <w:rPr>
          <w:rFonts w:ascii="Arial" w:hAnsi="Arial" w:cs="Arial"/>
          <w:sz w:val="20"/>
          <w:szCs w:val="20"/>
        </w:rPr>
        <w:t xml:space="preserve"> in mehreren</w:t>
      </w:r>
      <w:r w:rsidR="00F82147">
        <w:rPr>
          <w:rFonts w:ascii="Arial" w:hAnsi="Arial" w:cs="Arial"/>
          <w:sz w:val="20"/>
          <w:szCs w:val="20"/>
        </w:rPr>
        <w:t xml:space="preserve"> Gesetzen und Verordnungen verankert, insbesondere [1], </w:t>
      </w:r>
      <w:r w:rsidR="00A31D30">
        <w:rPr>
          <w:rFonts w:ascii="Arial" w:hAnsi="Arial" w:cs="Arial"/>
          <w:sz w:val="20"/>
          <w:szCs w:val="20"/>
        </w:rPr>
        <w:t xml:space="preserve">[17] und [18]. </w:t>
      </w:r>
    </w:p>
    <w:p w14:paraId="1AF0A5EB" w14:textId="0B9F4031" w:rsidR="00884AE2" w:rsidRDefault="00884AE2" w:rsidP="00C26B61">
      <w:pPr>
        <w:shd w:val="clear" w:color="auto" w:fill="FFFFFF" w:themeFill="background1"/>
        <w:ind w:left="1"/>
        <w:jc w:val="both"/>
        <w:rPr>
          <w:rFonts w:ascii="Arial" w:hAnsi="Arial" w:cs="Arial"/>
          <w:sz w:val="20"/>
          <w:szCs w:val="20"/>
        </w:rPr>
      </w:pPr>
      <w:r>
        <w:rPr>
          <w:rFonts w:ascii="Arial" w:hAnsi="Arial" w:cs="Arial"/>
          <w:sz w:val="20"/>
          <w:szCs w:val="20"/>
        </w:rPr>
        <w:t>Infolge der</w:t>
      </w:r>
      <w:r w:rsidR="00A31D30">
        <w:rPr>
          <w:rFonts w:ascii="Arial" w:hAnsi="Arial" w:cs="Arial"/>
          <w:sz w:val="20"/>
          <w:szCs w:val="20"/>
        </w:rPr>
        <w:t xml:space="preserve"> klimatischen Veränderungen nimmt die Bedeutung eines bewussten, aktiven Umganges mit der </w:t>
      </w:r>
      <w:r w:rsidR="00A31D30" w:rsidRPr="0050307B">
        <w:rPr>
          <w:rFonts w:ascii="Arial" w:hAnsi="Arial" w:cs="Arial"/>
          <w:b/>
          <w:sz w:val="20"/>
          <w:szCs w:val="20"/>
        </w:rPr>
        <w:t>Ressource „Niederschlagswasser“</w:t>
      </w:r>
      <w:r w:rsidR="00A31D30">
        <w:rPr>
          <w:rFonts w:ascii="Arial" w:hAnsi="Arial" w:cs="Arial"/>
          <w:sz w:val="20"/>
          <w:szCs w:val="20"/>
        </w:rPr>
        <w:t xml:space="preserve"> einen immer größeren Stellenwert ein. Dies gilt sowohl für die Qualität, als auch für die Quantität dieser Abflüsse. Durch Stärkung von </w:t>
      </w:r>
      <w:r w:rsidR="00A31D30" w:rsidRPr="00A76BD8">
        <w:rPr>
          <w:rFonts w:ascii="Arial" w:hAnsi="Arial" w:cs="Arial"/>
          <w:sz w:val="20"/>
          <w:szCs w:val="20"/>
          <w:u w:val="single"/>
        </w:rPr>
        <w:t>Versickerung, Verdunstung</w:t>
      </w:r>
      <w:r w:rsidR="00A31D30">
        <w:rPr>
          <w:rFonts w:ascii="Arial" w:hAnsi="Arial" w:cs="Arial"/>
          <w:sz w:val="20"/>
          <w:szCs w:val="20"/>
        </w:rPr>
        <w:t xml:space="preserve"> und </w:t>
      </w:r>
      <w:r w:rsidR="00A31D30" w:rsidRPr="00A76BD8">
        <w:rPr>
          <w:rFonts w:ascii="Arial" w:hAnsi="Arial" w:cs="Arial"/>
          <w:sz w:val="20"/>
          <w:szCs w:val="20"/>
          <w:u w:val="single"/>
        </w:rPr>
        <w:t>Verrieselung</w:t>
      </w:r>
      <w:r w:rsidR="00A31D30">
        <w:rPr>
          <w:rFonts w:ascii="Arial" w:hAnsi="Arial" w:cs="Arial"/>
          <w:sz w:val="20"/>
          <w:szCs w:val="20"/>
        </w:rPr>
        <w:t xml:space="preserve"> </w:t>
      </w:r>
      <w:r>
        <w:rPr>
          <w:rFonts w:ascii="Arial" w:hAnsi="Arial" w:cs="Arial"/>
          <w:sz w:val="20"/>
          <w:szCs w:val="20"/>
        </w:rPr>
        <w:t xml:space="preserve">ist </w:t>
      </w:r>
      <w:r w:rsidR="00A31D30">
        <w:rPr>
          <w:rFonts w:ascii="Arial" w:hAnsi="Arial" w:cs="Arial"/>
          <w:sz w:val="20"/>
          <w:szCs w:val="20"/>
        </w:rPr>
        <w:t xml:space="preserve">der lokale Wasserhaushalt </w:t>
      </w:r>
      <w:r>
        <w:rPr>
          <w:rFonts w:ascii="Arial" w:hAnsi="Arial" w:cs="Arial"/>
          <w:sz w:val="20"/>
          <w:szCs w:val="20"/>
        </w:rPr>
        <w:t>zu s</w:t>
      </w:r>
      <w:r w:rsidR="00A31D30">
        <w:rPr>
          <w:rFonts w:ascii="Arial" w:hAnsi="Arial" w:cs="Arial"/>
          <w:sz w:val="20"/>
          <w:szCs w:val="20"/>
        </w:rPr>
        <w:t>tüt</w:t>
      </w:r>
      <w:r>
        <w:rPr>
          <w:rFonts w:ascii="Arial" w:hAnsi="Arial" w:cs="Arial"/>
          <w:sz w:val="20"/>
          <w:szCs w:val="20"/>
        </w:rPr>
        <w:t>zen</w:t>
      </w:r>
      <w:r w:rsidR="00A31D30">
        <w:rPr>
          <w:rFonts w:ascii="Arial" w:hAnsi="Arial" w:cs="Arial"/>
          <w:sz w:val="20"/>
          <w:szCs w:val="20"/>
        </w:rPr>
        <w:t xml:space="preserve">. </w:t>
      </w:r>
      <w:r w:rsidR="008B2908">
        <w:rPr>
          <w:rFonts w:ascii="Arial" w:hAnsi="Arial" w:cs="Arial"/>
          <w:sz w:val="20"/>
          <w:szCs w:val="20"/>
        </w:rPr>
        <w:t>Da die Abflüsse von Oberflächen durch urbane Nutzung mitunter einer Behandlung bedürfen, sind hierfür geeignete abwassertechnische Anlagen und Bauwerke zu errichten und zu unterhalten. Auch hier steigen Anforderungen an Reinigung, Unterhalt und Betrieb</w:t>
      </w:r>
      <w:r w:rsidR="007975FF">
        <w:rPr>
          <w:rFonts w:ascii="Arial" w:hAnsi="Arial" w:cs="Arial"/>
          <w:sz w:val="20"/>
          <w:szCs w:val="20"/>
        </w:rPr>
        <w:t xml:space="preserve"> (vgl. [1], </w:t>
      </w:r>
      <w:r w:rsidR="007975FF" w:rsidRPr="00401F33">
        <w:rPr>
          <w:rFonts w:ascii="Arial" w:hAnsi="Arial" w:cs="Arial"/>
          <w:i/>
          <w:sz w:val="20"/>
          <w:szCs w:val="20"/>
          <w:highlight w:val="yellow"/>
        </w:rPr>
        <w:t>[2]</w:t>
      </w:r>
      <w:r w:rsidR="007975FF" w:rsidRPr="00401F33">
        <w:rPr>
          <w:rFonts w:ascii="Arial" w:hAnsi="Arial" w:cs="Arial"/>
          <w:i/>
          <w:sz w:val="20"/>
          <w:szCs w:val="20"/>
        </w:rPr>
        <w:t>,</w:t>
      </w:r>
      <w:r w:rsidR="007975FF">
        <w:rPr>
          <w:rFonts w:ascii="Arial" w:hAnsi="Arial" w:cs="Arial"/>
          <w:sz w:val="20"/>
          <w:szCs w:val="20"/>
        </w:rPr>
        <w:t xml:space="preserve"> [6], [19]</w:t>
      </w:r>
      <w:r w:rsidR="0054617C">
        <w:rPr>
          <w:rFonts w:ascii="Arial" w:hAnsi="Arial" w:cs="Arial"/>
          <w:sz w:val="20"/>
          <w:szCs w:val="20"/>
        </w:rPr>
        <w:t xml:space="preserve">, </w:t>
      </w:r>
      <w:r w:rsidR="0054617C" w:rsidRPr="00064E0E">
        <w:rPr>
          <w:rFonts w:ascii="Arial" w:hAnsi="Arial" w:cs="Arial"/>
          <w:sz w:val="20"/>
          <w:szCs w:val="20"/>
        </w:rPr>
        <w:t>[20]</w:t>
      </w:r>
      <w:r w:rsidR="007975FF" w:rsidRPr="00064E0E">
        <w:rPr>
          <w:rFonts w:ascii="Arial" w:hAnsi="Arial" w:cs="Arial"/>
          <w:sz w:val="20"/>
          <w:szCs w:val="20"/>
        </w:rPr>
        <w:t>).</w:t>
      </w:r>
      <w:r w:rsidR="000E7221">
        <w:rPr>
          <w:rFonts w:ascii="Arial" w:hAnsi="Arial" w:cs="Arial"/>
          <w:sz w:val="20"/>
          <w:szCs w:val="20"/>
        </w:rPr>
        <w:t xml:space="preserve"> </w:t>
      </w:r>
      <w:r>
        <w:rPr>
          <w:rFonts w:ascii="Arial" w:hAnsi="Arial" w:cs="Arial"/>
          <w:sz w:val="20"/>
          <w:szCs w:val="20"/>
        </w:rPr>
        <w:t>Beispielsweise sind z</w:t>
      </w:r>
      <w:r w:rsidR="007975FF">
        <w:rPr>
          <w:rFonts w:ascii="Arial" w:hAnsi="Arial" w:cs="Arial"/>
          <w:sz w:val="20"/>
          <w:szCs w:val="20"/>
        </w:rPr>
        <w:t xml:space="preserve">usätzliche </w:t>
      </w:r>
      <w:r w:rsidR="008B2908">
        <w:rPr>
          <w:rFonts w:ascii="Arial" w:hAnsi="Arial" w:cs="Arial"/>
          <w:sz w:val="20"/>
          <w:szCs w:val="20"/>
        </w:rPr>
        <w:t>Regenwasserbehandlungsanlagen</w:t>
      </w:r>
      <w:r w:rsidR="007975FF">
        <w:rPr>
          <w:rFonts w:ascii="Arial" w:hAnsi="Arial" w:cs="Arial"/>
          <w:sz w:val="20"/>
          <w:szCs w:val="20"/>
        </w:rPr>
        <w:t xml:space="preserve"> im </w:t>
      </w:r>
      <w:r w:rsidR="00A76BD8">
        <w:rPr>
          <w:rFonts w:ascii="Arial" w:hAnsi="Arial" w:cs="Arial"/>
          <w:sz w:val="20"/>
          <w:szCs w:val="20"/>
        </w:rPr>
        <w:t xml:space="preserve">Entsorgungsgebiet </w:t>
      </w:r>
      <w:r w:rsidR="007975FF" w:rsidRPr="007975FF">
        <w:rPr>
          <w:rFonts w:ascii="Arial" w:hAnsi="Arial" w:cs="Arial"/>
          <w:sz w:val="20"/>
          <w:szCs w:val="20"/>
        </w:rPr>
        <w:t>erforderlich</w:t>
      </w:r>
      <w:r w:rsidR="007975FF">
        <w:rPr>
          <w:rFonts w:ascii="Arial" w:hAnsi="Arial" w:cs="Arial"/>
          <w:sz w:val="20"/>
          <w:szCs w:val="20"/>
        </w:rPr>
        <w:t>, diese wiederum entsprechend zu betreiben</w:t>
      </w:r>
      <w:r w:rsidR="0054617C">
        <w:rPr>
          <w:rFonts w:ascii="Arial" w:hAnsi="Arial" w:cs="Arial"/>
          <w:sz w:val="20"/>
          <w:szCs w:val="20"/>
        </w:rPr>
        <w:t xml:space="preserve"> mit dem Aufwand der Unterhaltung. </w:t>
      </w:r>
    </w:p>
    <w:p w14:paraId="081A2420" w14:textId="06D795B5" w:rsidR="008E2257" w:rsidRPr="008E2257" w:rsidRDefault="00904D8C" w:rsidP="00C26B61">
      <w:pPr>
        <w:shd w:val="clear" w:color="auto" w:fill="FFFFFF" w:themeFill="background1"/>
        <w:ind w:left="1"/>
        <w:jc w:val="both"/>
        <w:rPr>
          <w:rFonts w:ascii="Arial" w:hAnsi="Arial" w:cs="Arial"/>
          <w:sz w:val="20"/>
          <w:szCs w:val="20"/>
        </w:rPr>
      </w:pPr>
      <w:r>
        <w:rPr>
          <w:rFonts w:ascii="Arial" w:hAnsi="Arial" w:cs="Arial"/>
          <w:sz w:val="20"/>
          <w:szCs w:val="20"/>
        </w:rPr>
        <w:t>Die</w:t>
      </w:r>
      <w:r w:rsidR="00884AE2">
        <w:rPr>
          <w:rFonts w:ascii="Arial" w:hAnsi="Arial" w:cs="Arial"/>
          <w:sz w:val="20"/>
          <w:szCs w:val="20"/>
        </w:rPr>
        <w:t xml:space="preserve"> </w:t>
      </w:r>
      <w:r w:rsidRPr="0050307B">
        <w:rPr>
          <w:rFonts w:ascii="Arial" w:hAnsi="Arial" w:cs="Arial"/>
          <w:b/>
          <w:sz w:val="20"/>
          <w:szCs w:val="20"/>
        </w:rPr>
        <w:t>Managementaufgabe</w:t>
      </w:r>
      <w:r w:rsidR="00884AE2" w:rsidRPr="0050307B">
        <w:rPr>
          <w:rFonts w:ascii="Arial" w:hAnsi="Arial" w:cs="Arial"/>
          <w:b/>
          <w:sz w:val="20"/>
          <w:szCs w:val="20"/>
        </w:rPr>
        <w:t xml:space="preserve"> „Umgang mit der Ressource Wasser“</w:t>
      </w:r>
      <w:r>
        <w:rPr>
          <w:rFonts w:ascii="Arial" w:hAnsi="Arial" w:cs="Arial"/>
          <w:sz w:val="20"/>
          <w:szCs w:val="20"/>
        </w:rPr>
        <w:t xml:space="preserve"> der Stadtentwässerung umfasst dabei nicht nur den Umgang mit Regenwasser, sondern auch die Anpassung an Folge durch ausbleibende Niederschläge und lang</w:t>
      </w:r>
      <w:r w:rsidR="001D3DAE">
        <w:rPr>
          <w:rFonts w:ascii="Arial" w:hAnsi="Arial" w:cs="Arial"/>
          <w:sz w:val="20"/>
          <w:szCs w:val="20"/>
        </w:rPr>
        <w:t xml:space="preserve"> </w:t>
      </w:r>
      <w:r>
        <w:rPr>
          <w:rFonts w:ascii="Arial" w:hAnsi="Arial" w:cs="Arial"/>
          <w:sz w:val="20"/>
          <w:szCs w:val="20"/>
        </w:rPr>
        <w:t>anhalte Hitzeperioden.</w:t>
      </w:r>
      <w:r w:rsidR="00EB0F4B">
        <w:rPr>
          <w:rFonts w:ascii="Arial" w:hAnsi="Arial" w:cs="Arial"/>
          <w:sz w:val="20"/>
          <w:szCs w:val="20"/>
        </w:rPr>
        <w:t xml:space="preserve"> </w:t>
      </w:r>
      <w:r w:rsidR="00B4567C">
        <w:rPr>
          <w:rFonts w:ascii="Arial" w:hAnsi="Arial" w:cs="Arial"/>
          <w:sz w:val="20"/>
          <w:szCs w:val="20"/>
        </w:rPr>
        <w:t>Dies kann als Teil der öffentlichen Daseinsvorsorge gesehen werden.</w:t>
      </w:r>
      <w:r w:rsidR="00884AE2">
        <w:rPr>
          <w:rFonts w:ascii="Arial" w:hAnsi="Arial" w:cs="Arial"/>
          <w:sz w:val="20"/>
          <w:szCs w:val="20"/>
        </w:rPr>
        <w:t xml:space="preserve"> [5</w:t>
      </w:r>
      <w:r w:rsidR="00F734FD">
        <w:rPr>
          <w:rFonts w:ascii="Arial" w:hAnsi="Arial" w:cs="Arial"/>
          <w:sz w:val="20"/>
          <w:szCs w:val="20"/>
        </w:rPr>
        <w:t>]</w:t>
      </w:r>
      <w:r w:rsidR="00065757">
        <w:rPr>
          <w:rFonts w:ascii="Arial" w:hAnsi="Arial" w:cs="Arial"/>
          <w:sz w:val="20"/>
          <w:szCs w:val="20"/>
        </w:rPr>
        <w:t xml:space="preserve"> </w:t>
      </w:r>
      <w:r w:rsidR="008E2257">
        <w:rPr>
          <w:rFonts w:ascii="Arial" w:hAnsi="Arial" w:cs="Arial"/>
          <w:sz w:val="20"/>
          <w:szCs w:val="20"/>
        </w:rPr>
        <w:t xml:space="preserve"> „</w:t>
      </w:r>
      <w:r w:rsidR="008E2257" w:rsidRPr="008E2257">
        <w:rPr>
          <w:rFonts w:ascii="Arial" w:hAnsi="Arial" w:cs="Arial"/>
          <w:sz w:val="20"/>
          <w:szCs w:val="20"/>
        </w:rPr>
        <w:t>Dabei sind sowohl die bereits eingetretenen als auch die zukünftig zu erwartenden Auswirkungen des Klimawandels zu berücksichtigen, insbesondere</w:t>
      </w:r>
      <w:r w:rsidR="008E2257">
        <w:rPr>
          <w:rFonts w:ascii="Arial" w:hAnsi="Arial" w:cs="Arial"/>
          <w:sz w:val="20"/>
          <w:szCs w:val="20"/>
        </w:rPr>
        <w:t xml:space="preserve"> </w:t>
      </w:r>
      <w:r w:rsidR="008E2257" w:rsidRPr="008E2257">
        <w:rPr>
          <w:rFonts w:ascii="Arial" w:hAnsi="Arial" w:cs="Arial"/>
          <w:sz w:val="20"/>
          <w:szCs w:val="20"/>
        </w:rPr>
        <w:t>Überflutung oder Überschwemmung bei Starkregen</w:t>
      </w:r>
      <w:r w:rsidR="008E2257">
        <w:rPr>
          <w:rFonts w:ascii="Arial" w:hAnsi="Arial" w:cs="Arial"/>
          <w:sz w:val="20"/>
          <w:szCs w:val="20"/>
        </w:rPr>
        <w:t xml:space="preserve"> […]</w:t>
      </w:r>
      <w:r w:rsidR="008E2257" w:rsidRPr="008E2257">
        <w:rPr>
          <w:rFonts w:ascii="Arial" w:hAnsi="Arial" w:cs="Arial"/>
          <w:sz w:val="20"/>
          <w:szCs w:val="20"/>
        </w:rPr>
        <w:t xml:space="preserve"> oder Hochwasser,</w:t>
      </w:r>
      <w:r w:rsidR="008E2257">
        <w:rPr>
          <w:rFonts w:ascii="Arial" w:hAnsi="Arial" w:cs="Arial"/>
          <w:sz w:val="20"/>
          <w:szCs w:val="20"/>
        </w:rPr>
        <w:t xml:space="preserve"> </w:t>
      </w:r>
      <w:r w:rsidR="008E2257" w:rsidRPr="008E2257">
        <w:rPr>
          <w:rFonts w:ascii="Arial" w:hAnsi="Arial" w:cs="Arial"/>
          <w:sz w:val="20"/>
          <w:szCs w:val="20"/>
        </w:rPr>
        <w:t xml:space="preserve">Absinken des Grundwasserspiegels oder Verstärkung von Trockenheit </w:t>
      </w:r>
      <w:r w:rsidR="008E2257">
        <w:rPr>
          <w:rFonts w:ascii="Arial" w:hAnsi="Arial" w:cs="Arial"/>
          <w:sz w:val="20"/>
          <w:szCs w:val="20"/>
        </w:rPr>
        <w:t xml:space="preserve">[…] und </w:t>
      </w:r>
      <w:r w:rsidR="008E2257" w:rsidRPr="008E2257">
        <w:rPr>
          <w:rFonts w:ascii="Arial" w:hAnsi="Arial" w:cs="Arial"/>
          <w:sz w:val="20"/>
          <w:szCs w:val="20"/>
        </w:rPr>
        <w:t>Bodenerosion oder Erzeugung oder Verstärkung eines lokalen Wärmeinsel-Effekts.</w:t>
      </w:r>
    </w:p>
    <w:p w14:paraId="00CEF4D1" w14:textId="1EC4DB6F" w:rsidR="008E2257" w:rsidRDefault="008E2257" w:rsidP="00C26B61">
      <w:pPr>
        <w:shd w:val="clear" w:color="auto" w:fill="FFFFFF" w:themeFill="background1"/>
        <w:ind w:left="1"/>
        <w:jc w:val="both"/>
        <w:rPr>
          <w:rFonts w:ascii="Arial" w:hAnsi="Arial" w:cs="Arial"/>
          <w:sz w:val="20"/>
          <w:szCs w:val="20"/>
        </w:rPr>
      </w:pPr>
      <w:r w:rsidRPr="008E2257">
        <w:rPr>
          <w:rFonts w:ascii="Arial" w:hAnsi="Arial" w:cs="Arial"/>
          <w:sz w:val="20"/>
          <w:szCs w:val="20"/>
        </w:rPr>
        <w:t>Dabei ist zu berücksichtigen, dass Versickerungs-, Speicher- und Verdunstungsflächen im Rahmen einer wassersensiblen Entwicklung so weit wie möglich erhalten werden.</w:t>
      </w:r>
      <w:r w:rsidR="00233CDA">
        <w:rPr>
          <w:rFonts w:ascii="Arial" w:hAnsi="Arial" w:cs="Arial"/>
          <w:sz w:val="20"/>
          <w:szCs w:val="20"/>
        </w:rPr>
        <w:t>“</w:t>
      </w:r>
      <w:r w:rsidR="00884AE2">
        <w:rPr>
          <w:rFonts w:ascii="Arial" w:hAnsi="Arial" w:cs="Arial"/>
          <w:sz w:val="20"/>
          <w:szCs w:val="20"/>
        </w:rPr>
        <w:t>.</w:t>
      </w:r>
      <w:r w:rsidR="00233CDA" w:rsidRPr="00233CDA">
        <w:rPr>
          <w:rFonts w:ascii="Arial" w:hAnsi="Arial" w:cs="Arial"/>
          <w:sz w:val="20"/>
          <w:szCs w:val="20"/>
        </w:rPr>
        <w:t xml:space="preserve"> </w:t>
      </w:r>
      <w:r w:rsidR="00233CDA">
        <w:rPr>
          <w:rFonts w:ascii="Arial" w:hAnsi="Arial" w:cs="Arial"/>
          <w:sz w:val="20"/>
          <w:szCs w:val="20"/>
        </w:rPr>
        <w:t>[21]</w:t>
      </w:r>
    </w:p>
    <w:p w14:paraId="526864A8" w14:textId="013E9792" w:rsidR="00065757" w:rsidRDefault="00065757" w:rsidP="00065757">
      <w:pPr>
        <w:shd w:val="clear" w:color="auto" w:fill="FFFFFF" w:themeFill="background1"/>
        <w:ind w:left="1"/>
        <w:jc w:val="both"/>
        <w:rPr>
          <w:rFonts w:ascii="Arial" w:hAnsi="Arial" w:cs="Arial"/>
          <w:sz w:val="20"/>
          <w:szCs w:val="20"/>
        </w:rPr>
      </w:pPr>
      <w:r w:rsidRPr="00065757">
        <w:rPr>
          <w:rFonts w:ascii="Arial" w:hAnsi="Arial" w:cs="Arial"/>
          <w:sz w:val="20"/>
          <w:szCs w:val="20"/>
        </w:rPr>
        <w:t xml:space="preserve">Der </w:t>
      </w:r>
      <w:r w:rsidR="0020403C">
        <w:rPr>
          <w:rFonts w:ascii="Arial" w:hAnsi="Arial" w:cs="Arial"/>
          <w:i/>
          <w:sz w:val="20"/>
          <w:szCs w:val="20"/>
          <w:highlight w:val="yellow"/>
        </w:rPr>
        <w:t>Musterbetrieb</w:t>
      </w:r>
      <w:r w:rsidR="00A76BD8" w:rsidRPr="00401F33">
        <w:rPr>
          <w:rFonts w:ascii="Arial" w:hAnsi="Arial" w:cs="Arial"/>
          <w:i/>
          <w:sz w:val="20"/>
          <w:szCs w:val="20"/>
          <w:highlight w:val="yellow"/>
        </w:rPr>
        <w:t xml:space="preserve"> AöR</w:t>
      </w:r>
      <w:r w:rsidRPr="00065757">
        <w:rPr>
          <w:rFonts w:ascii="Arial" w:hAnsi="Arial" w:cs="Arial"/>
          <w:sz w:val="20"/>
          <w:szCs w:val="20"/>
        </w:rPr>
        <w:t xml:space="preserve"> verfügt </w:t>
      </w:r>
      <w:r w:rsidR="0050307B">
        <w:rPr>
          <w:rFonts w:ascii="Arial" w:hAnsi="Arial" w:cs="Arial"/>
          <w:sz w:val="20"/>
          <w:szCs w:val="20"/>
        </w:rPr>
        <w:t xml:space="preserve">dabei </w:t>
      </w:r>
      <w:r w:rsidRPr="00065757">
        <w:rPr>
          <w:rFonts w:ascii="Arial" w:hAnsi="Arial" w:cs="Arial"/>
          <w:sz w:val="20"/>
          <w:szCs w:val="20"/>
        </w:rPr>
        <w:t>über die erforderliche technische Kompetenz, die Betriebsdaten sowie die gesetzlichen Aufgaben, um Risiken zu erkennen, zu bewerten</w:t>
      </w:r>
      <w:r>
        <w:rPr>
          <w:rFonts w:ascii="Arial" w:hAnsi="Arial" w:cs="Arial"/>
          <w:sz w:val="20"/>
          <w:szCs w:val="20"/>
        </w:rPr>
        <w:t>,</w:t>
      </w:r>
      <w:r w:rsidRPr="00065757">
        <w:rPr>
          <w:rFonts w:ascii="Arial" w:hAnsi="Arial" w:cs="Arial"/>
          <w:sz w:val="20"/>
          <w:szCs w:val="20"/>
        </w:rPr>
        <w:t xml:space="preserve"> geeignete Vorsorgemaßnahmen zu entwickeln</w:t>
      </w:r>
      <w:r>
        <w:rPr>
          <w:rFonts w:ascii="Arial" w:hAnsi="Arial" w:cs="Arial"/>
          <w:sz w:val="20"/>
          <w:szCs w:val="20"/>
        </w:rPr>
        <w:t xml:space="preserve"> und so der Fürsorgepflicht gegenüber dem Bürger*innen genüge zu tragen. </w:t>
      </w:r>
      <w:r w:rsidR="0050307B">
        <w:rPr>
          <w:rFonts w:ascii="Arial" w:hAnsi="Arial" w:cs="Arial"/>
          <w:sz w:val="20"/>
          <w:szCs w:val="20"/>
        </w:rPr>
        <w:t>D</w:t>
      </w:r>
      <w:r>
        <w:rPr>
          <w:rFonts w:ascii="Arial" w:hAnsi="Arial" w:cs="Arial"/>
          <w:sz w:val="20"/>
          <w:szCs w:val="20"/>
        </w:rPr>
        <w:t xml:space="preserve">ie </w:t>
      </w:r>
      <w:r w:rsidR="0050307B">
        <w:rPr>
          <w:rFonts w:ascii="Arial" w:hAnsi="Arial" w:cs="Arial"/>
          <w:sz w:val="20"/>
          <w:szCs w:val="20"/>
        </w:rPr>
        <w:t xml:space="preserve">notwendigen </w:t>
      </w:r>
      <w:r>
        <w:rPr>
          <w:rFonts w:ascii="Arial" w:hAnsi="Arial" w:cs="Arial"/>
          <w:sz w:val="20"/>
          <w:szCs w:val="20"/>
        </w:rPr>
        <w:t>Informationen zu poten</w:t>
      </w:r>
      <w:r w:rsidR="001D3DAE">
        <w:rPr>
          <w:rFonts w:ascii="Arial" w:hAnsi="Arial" w:cs="Arial"/>
          <w:sz w:val="20"/>
          <w:szCs w:val="20"/>
        </w:rPr>
        <w:t>z</w:t>
      </w:r>
      <w:r>
        <w:rPr>
          <w:rFonts w:ascii="Arial" w:hAnsi="Arial" w:cs="Arial"/>
          <w:sz w:val="20"/>
          <w:szCs w:val="20"/>
        </w:rPr>
        <w:t xml:space="preserve">iellen Gefahren </w:t>
      </w:r>
      <w:r w:rsidR="0050307B">
        <w:rPr>
          <w:rFonts w:ascii="Arial" w:hAnsi="Arial" w:cs="Arial"/>
          <w:sz w:val="20"/>
          <w:szCs w:val="20"/>
        </w:rPr>
        <w:t>aus</w:t>
      </w:r>
      <w:r>
        <w:rPr>
          <w:rFonts w:ascii="Arial" w:hAnsi="Arial" w:cs="Arial"/>
          <w:sz w:val="20"/>
          <w:szCs w:val="20"/>
        </w:rPr>
        <w:t xml:space="preserve"> Hochwasser und Starkregen sind frei verfügbar</w:t>
      </w:r>
      <w:r w:rsidR="0050307B">
        <w:rPr>
          <w:rFonts w:ascii="Arial" w:hAnsi="Arial" w:cs="Arial"/>
          <w:sz w:val="20"/>
          <w:szCs w:val="20"/>
        </w:rPr>
        <w:t>.</w:t>
      </w:r>
      <w:r>
        <w:rPr>
          <w:rFonts w:ascii="Arial" w:hAnsi="Arial" w:cs="Arial"/>
          <w:sz w:val="20"/>
          <w:szCs w:val="20"/>
        </w:rPr>
        <w:t xml:space="preserve"> </w:t>
      </w:r>
      <w:r w:rsidR="0050307B">
        <w:rPr>
          <w:rFonts w:ascii="Arial" w:hAnsi="Arial" w:cs="Arial"/>
          <w:sz w:val="20"/>
          <w:szCs w:val="20"/>
        </w:rPr>
        <w:t>S</w:t>
      </w:r>
      <w:r>
        <w:rPr>
          <w:rFonts w:ascii="Arial" w:hAnsi="Arial" w:cs="Arial"/>
          <w:sz w:val="20"/>
          <w:szCs w:val="20"/>
        </w:rPr>
        <w:t>omit herrscht Kenntnis über die jeweiligen Szenarien</w:t>
      </w:r>
      <w:r w:rsidR="0050307B">
        <w:rPr>
          <w:rFonts w:ascii="Arial" w:hAnsi="Arial" w:cs="Arial"/>
          <w:sz w:val="20"/>
          <w:szCs w:val="20"/>
        </w:rPr>
        <w:t xml:space="preserve"> und den möglichen Folgen.</w:t>
      </w:r>
    </w:p>
    <w:p w14:paraId="4A0A58B5" w14:textId="1770C7EC" w:rsidR="00065757" w:rsidRDefault="00065757" w:rsidP="00065757">
      <w:pPr>
        <w:shd w:val="clear" w:color="auto" w:fill="FFFFFF" w:themeFill="background1"/>
        <w:ind w:left="1"/>
        <w:jc w:val="both"/>
        <w:rPr>
          <w:rFonts w:ascii="Arial" w:hAnsi="Arial" w:cs="Arial"/>
          <w:sz w:val="20"/>
          <w:szCs w:val="20"/>
        </w:rPr>
      </w:pPr>
      <w:r w:rsidRPr="0050307B">
        <w:rPr>
          <w:rFonts w:ascii="Arial" w:hAnsi="Arial" w:cs="Arial"/>
          <w:b/>
          <w:sz w:val="20"/>
          <w:szCs w:val="20"/>
        </w:rPr>
        <w:t xml:space="preserve">Ziel der </w:t>
      </w:r>
      <w:r w:rsidR="00145BF6">
        <w:rPr>
          <w:rFonts w:ascii="Arial" w:hAnsi="Arial" w:cs="Arial"/>
          <w:b/>
          <w:sz w:val="20"/>
          <w:szCs w:val="20"/>
        </w:rPr>
        <w:t xml:space="preserve">gemeinschaftlichen </w:t>
      </w:r>
      <w:r w:rsidRPr="0050307B">
        <w:rPr>
          <w:rFonts w:ascii="Arial" w:hAnsi="Arial" w:cs="Arial"/>
          <w:b/>
          <w:sz w:val="20"/>
          <w:szCs w:val="20"/>
        </w:rPr>
        <w:t>Überflutungsvorsorge</w:t>
      </w:r>
      <w:r w:rsidRPr="00065757">
        <w:rPr>
          <w:rFonts w:ascii="Arial" w:hAnsi="Arial" w:cs="Arial"/>
          <w:sz w:val="20"/>
          <w:szCs w:val="20"/>
        </w:rPr>
        <w:t xml:space="preserve"> ist es dabei nicht, jegliche Überflutung zu verhindern, sondern </w:t>
      </w:r>
      <w:r w:rsidRPr="0050307B">
        <w:rPr>
          <w:rFonts w:ascii="Arial" w:hAnsi="Arial" w:cs="Arial"/>
          <w:b/>
          <w:sz w:val="20"/>
          <w:szCs w:val="20"/>
        </w:rPr>
        <w:t>Schäden zu minimieren, Risiken zu beherrschen und Haftungsfälle zu vermeiden.</w:t>
      </w:r>
      <w:r w:rsidRPr="00065757">
        <w:rPr>
          <w:rFonts w:ascii="Arial" w:hAnsi="Arial" w:cs="Arial"/>
          <w:sz w:val="20"/>
          <w:szCs w:val="20"/>
        </w:rPr>
        <w:t xml:space="preserve"> Nur intakte, ausreichend gewartete und betriebssichere Anlagen können im Starkregenfall ihre vorgesehene Entlastungs- und Schutzfunktion erfüllen. Auch hier gilt: Unterlassene Unterhaltung und Sanierung erhöhen das Schadenspotenzial erheblich.</w:t>
      </w:r>
      <w:r w:rsidR="00145BF6">
        <w:rPr>
          <w:rFonts w:ascii="Arial" w:hAnsi="Arial" w:cs="Arial"/>
          <w:sz w:val="20"/>
          <w:szCs w:val="20"/>
        </w:rPr>
        <w:t xml:space="preserve"> </w:t>
      </w:r>
    </w:p>
    <w:p w14:paraId="22D64708" w14:textId="77777777" w:rsidR="00A76BD8" w:rsidRPr="00955B93" w:rsidRDefault="00A76BD8" w:rsidP="00A76BD8">
      <w:pPr>
        <w:rPr>
          <w:b/>
        </w:rPr>
      </w:pPr>
      <w:r>
        <w:rPr>
          <w:b/>
        </w:rPr>
        <w:t>Unter Berücksichtigung der regulatorischen Anforderungen bedeutet dies</w:t>
      </w:r>
      <w:r w:rsidRPr="00955B93">
        <w:rPr>
          <w:b/>
        </w:rPr>
        <w:t>:</w:t>
      </w:r>
    </w:p>
    <w:p w14:paraId="454A531F" w14:textId="5CB269B2" w:rsidR="00BC0578" w:rsidRDefault="00BC0578" w:rsidP="00BC0578">
      <w:pPr>
        <w:shd w:val="clear" w:color="auto" w:fill="FFFFFF" w:themeFill="background1"/>
        <w:jc w:val="both"/>
        <w:rPr>
          <w:rFonts w:ascii="Arial" w:hAnsi="Arial" w:cs="Arial"/>
          <w:sz w:val="20"/>
          <w:szCs w:val="20"/>
        </w:rPr>
      </w:pPr>
      <w:r>
        <w:rPr>
          <w:rFonts w:ascii="Arial" w:hAnsi="Arial" w:cs="Arial"/>
          <w:sz w:val="20"/>
          <w:szCs w:val="20"/>
        </w:rPr>
        <w:t>D</w:t>
      </w:r>
      <w:r w:rsidRPr="00904D8C">
        <w:rPr>
          <w:rFonts w:ascii="Arial" w:hAnsi="Arial" w:cs="Arial"/>
          <w:sz w:val="20"/>
          <w:szCs w:val="20"/>
        </w:rPr>
        <w:t>ie Überflutungsvorsorge</w:t>
      </w:r>
      <w:r>
        <w:rPr>
          <w:rFonts w:ascii="Arial" w:hAnsi="Arial" w:cs="Arial"/>
          <w:sz w:val="20"/>
          <w:szCs w:val="20"/>
        </w:rPr>
        <w:t xml:space="preserve"> ist</w:t>
      </w:r>
      <w:r w:rsidRPr="00904D8C">
        <w:rPr>
          <w:rFonts w:ascii="Arial" w:hAnsi="Arial" w:cs="Arial"/>
          <w:sz w:val="20"/>
          <w:szCs w:val="20"/>
        </w:rPr>
        <w:t xml:space="preserve"> </w:t>
      </w:r>
      <w:r w:rsidRPr="0050307B">
        <w:rPr>
          <w:rFonts w:ascii="Arial" w:hAnsi="Arial" w:cs="Arial"/>
          <w:b/>
          <w:sz w:val="20"/>
          <w:szCs w:val="20"/>
        </w:rPr>
        <w:t>keine freiwillige Zusatzleistung</w:t>
      </w:r>
      <w:r w:rsidRPr="00904D8C">
        <w:rPr>
          <w:rFonts w:ascii="Arial" w:hAnsi="Arial" w:cs="Arial"/>
          <w:sz w:val="20"/>
          <w:szCs w:val="20"/>
        </w:rPr>
        <w:t xml:space="preserve">, sondern </w:t>
      </w:r>
      <w:r w:rsidR="00884AE2">
        <w:rPr>
          <w:rFonts w:ascii="Arial" w:hAnsi="Arial" w:cs="Arial"/>
          <w:sz w:val="20"/>
          <w:szCs w:val="20"/>
        </w:rPr>
        <w:t xml:space="preserve">stellt </w:t>
      </w:r>
      <w:r w:rsidRPr="00904D8C">
        <w:rPr>
          <w:rFonts w:ascii="Arial" w:hAnsi="Arial" w:cs="Arial"/>
          <w:sz w:val="20"/>
          <w:szCs w:val="20"/>
        </w:rPr>
        <w:t>ein</w:t>
      </w:r>
      <w:r>
        <w:rPr>
          <w:rFonts w:ascii="Arial" w:hAnsi="Arial" w:cs="Arial"/>
          <w:sz w:val="20"/>
          <w:szCs w:val="20"/>
        </w:rPr>
        <w:t>en</w:t>
      </w:r>
      <w:r w:rsidRPr="00904D8C">
        <w:rPr>
          <w:rFonts w:ascii="Arial" w:hAnsi="Arial" w:cs="Arial"/>
          <w:sz w:val="20"/>
          <w:szCs w:val="20"/>
        </w:rPr>
        <w:t xml:space="preserve"> notwendigen Bestandteil verantwortungsvoller Infrastrukturvorsorge unter veränderten klimatischen Rahmenbedingungen</w:t>
      </w:r>
      <w:r>
        <w:rPr>
          <w:rFonts w:ascii="Arial" w:hAnsi="Arial" w:cs="Arial"/>
          <w:sz w:val="20"/>
          <w:szCs w:val="20"/>
        </w:rPr>
        <w:t xml:space="preserve"> dar</w:t>
      </w:r>
      <w:r w:rsidRPr="00904D8C">
        <w:rPr>
          <w:rFonts w:ascii="Arial" w:hAnsi="Arial" w:cs="Arial"/>
          <w:sz w:val="20"/>
          <w:szCs w:val="20"/>
        </w:rPr>
        <w:t>.</w:t>
      </w:r>
      <w:r>
        <w:rPr>
          <w:rFonts w:ascii="Arial" w:hAnsi="Arial" w:cs="Arial"/>
          <w:sz w:val="20"/>
          <w:szCs w:val="20"/>
        </w:rPr>
        <w:t xml:space="preserve"> </w:t>
      </w:r>
      <w:r w:rsidRPr="00904D8C">
        <w:rPr>
          <w:rFonts w:ascii="Arial" w:hAnsi="Arial" w:cs="Arial"/>
          <w:sz w:val="20"/>
          <w:szCs w:val="20"/>
        </w:rPr>
        <w:t xml:space="preserve">Investitionen in die Überflutungsvorsorge dienen nicht der Schaffung von Komfort, sondern </w:t>
      </w:r>
      <w:r w:rsidRPr="0052364C">
        <w:rPr>
          <w:rFonts w:ascii="Arial" w:hAnsi="Arial" w:cs="Arial"/>
          <w:b/>
          <w:sz w:val="20"/>
          <w:szCs w:val="20"/>
        </w:rPr>
        <w:t>dem Schutz vor Leib und Leben</w:t>
      </w:r>
      <w:r>
        <w:rPr>
          <w:rFonts w:ascii="Arial" w:hAnsi="Arial" w:cs="Arial"/>
          <w:b/>
          <w:sz w:val="20"/>
          <w:szCs w:val="20"/>
        </w:rPr>
        <w:t>,</w:t>
      </w:r>
      <w:r w:rsidRPr="0052364C">
        <w:rPr>
          <w:rFonts w:ascii="Arial" w:hAnsi="Arial" w:cs="Arial"/>
          <w:b/>
          <w:sz w:val="20"/>
          <w:szCs w:val="20"/>
        </w:rPr>
        <w:t xml:space="preserve"> Vermeidung von Schäden an </w:t>
      </w:r>
      <w:r>
        <w:rPr>
          <w:rFonts w:ascii="Arial" w:hAnsi="Arial" w:cs="Arial"/>
          <w:b/>
          <w:sz w:val="20"/>
          <w:szCs w:val="20"/>
        </w:rPr>
        <w:t xml:space="preserve">Umwelt, </w:t>
      </w:r>
      <w:r w:rsidRPr="0052364C">
        <w:rPr>
          <w:rFonts w:ascii="Arial" w:hAnsi="Arial" w:cs="Arial"/>
          <w:b/>
          <w:sz w:val="20"/>
          <w:szCs w:val="20"/>
        </w:rPr>
        <w:t xml:space="preserve">öffentlicher Infrastruktur </w:t>
      </w:r>
      <w:r>
        <w:rPr>
          <w:rFonts w:ascii="Arial" w:hAnsi="Arial" w:cs="Arial"/>
          <w:b/>
          <w:sz w:val="20"/>
          <w:szCs w:val="20"/>
        </w:rPr>
        <w:t xml:space="preserve">und </w:t>
      </w:r>
      <w:r w:rsidRPr="0052364C">
        <w:rPr>
          <w:rFonts w:ascii="Arial" w:hAnsi="Arial" w:cs="Arial"/>
          <w:b/>
          <w:sz w:val="20"/>
          <w:szCs w:val="20"/>
        </w:rPr>
        <w:t>Gebäuden</w:t>
      </w:r>
      <w:r w:rsidRPr="0052364C">
        <w:rPr>
          <w:rFonts w:ascii="Arial" w:hAnsi="Arial" w:cs="Arial"/>
          <w:sz w:val="20"/>
          <w:szCs w:val="20"/>
        </w:rPr>
        <w:t>.</w:t>
      </w:r>
      <w:r>
        <w:rPr>
          <w:rFonts w:ascii="Arial" w:hAnsi="Arial" w:cs="Arial"/>
          <w:sz w:val="20"/>
          <w:szCs w:val="20"/>
        </w:rPr>
        <w:t xml:space="preserve"> </w:t>
      </w:r>
      <w:r w:rsidRPr="00904D8C">
        <w:rPr>
          <w:rFonts w:ascii="Arial" w:hAnsi="Arial" w:cs="Arial"/>
          <w:sz w:val="20"/>
          <w:szCs w:val="20"/>
        </w:rPr>
        <w:t xml:space="preserve"> Gleichzeitig reduzieren sie Haftungs- und Regressrisiken für Kommune</w:t>
      </w:r>
      <w:r w:rsidR="00145BF6">
        <w:rPr>
          <w:rFonts w:ascii="Arial" w:hAnsi="Arial" w:cs="Arial"/>
          <w:sz w:val="20"/>
          <w:szCs w:val="20"/>
        </w:rPr>
        <w:t>n</w:t>
      </w:r>
      <w:r w:rsidRPr="00904D8C">
        <w:rPr>
          <w:rFonts w:ascii="Arial" w:hAnsi="Arial" w:cs="Arial"/>
          <w:sz w:val="20"/>
          <w:szCs w:val="20"/>
        </w:rPr>
        <w:t xml:space="preserve"> und Betr</w:t>
      </w:r>
      <w:r w:rsidR="00884AE2">
        <w:rPr>
          <w:rFonts w:ascii="Arial" w:hAnsi="Arial" w:cs="Arial"/>
          <w:sz w:val="20"/>
          <w:szCs w:val="20"/>
        </w:rPr>
        <w:t>eiber</w:t>
      </w:r>
      <w:r w:rsidRPr="00904D8C">
        <w:rPr>
          <w:rFonts w:ascii="Arial" w:hAnsi="Arial" w:cs="Arial"/>
          <w:sz w:val="20"/>
          <w:szCs w:val="20"/>
        </w:rPr>
        <w:t xml:space="preserve"> und stärken die Resilienz der kommunalen Infrastruktur.</w:t>
      </w:r>
      <w:r>
        <w:rPr>
          <w:rFonts w:ascii="Arial" w:hAnsi="Arial" w:cs="Arial"/>
          <w:sz w:val="20"/>
          <w:szCs w:val="20"/>
        </w:rPr>
        <w:t xml:space="preserve"> </w:t>
      </w:r>
      <w:r w:rsidRPr="00904D8C">
        <w:rPr>
          <w:rFonts w:ascii="Arial" w:hAnsi="Arial" w:cs="Arial"/>
          <w:sz w:val="20"/>
          <w:szCs w:val="20"/>
        </w:rPr>
        <w:t>Eine vorausschauende Überflutungsvorsorge ermöglicht es, Risiken frühzeitig zu erkennen, Maßnahmen zu priorisieren und Kosten langfristig zu steuern. Sie ist damit ein wesentlicher Baustein für wirtschaftliches, nachhaltiges und generationengerechtes Handeln.</w:t>
      </w:r>
    </w:p>
    <w:p w14:paraId="3408EDFD" w14:textId="140103D3" w:rsidR="0052364C" w:rsidRDefault="00943FFB" w:rsidP="00C26B61">
      <w:pPr>
        <w:pStyle w:val="Listenabsatz"/>
        <w:numPr>
          <w:ilvl w:val="0"/>
          <w:numId w:val="14"/>
        </w:numPr>
        <w:shd w:val="clear" w:color="auto" w:fill="FFFFFF" w:themeFill="background1"/>
        <w:ind w:left="284" w:hanging="283"/>
        <w:jc w:val="both"/>
        <w:rPr>
          <w:rFonts w:ascii="Arial" w:hAnsi="Arial" w:cs="Arial"/>
          <w:b/>
          <w:sz w:val="20"/>
          <w:szCs w:val="20"/>
        </w:rPr>
      </w:pPr>
      <w:bookmarkStart w:id="5" w:name="_Ref221700633"/>
      <w:r>
        <w:rPr>
          <w:rFonts w:ascii="Arial" w:hAnsi="Arial" w:cs="Arial"/>
          <w:b/>
          <w:sz w:val="20"/>
          <w:szCs w:val="20"/>
        </w:rPr>
        <w:lastRenderedPageBreak/>
        <w:t>Aufgaben der Unternehmensführung:</w:t>
      </w:r>
      <w:r w:rsidR="009A43C9">
        <w:rPr>
          <w:rFonts w:ascii="Arial" w:hAnsi="Arial" w:cs="Arial"/>
          <w:b/>
          <w:sz w:val="20"/>
          <w:szCs w:val="20"/>
        </w:rPr>
        <w:t xml:space="preserve"> Sicherer, wirtschaftlicher und zukunftsfähiger Betrieb als Daueraufgabe</w:t>
      </w:r>
      <w:bookmarkEnd w:id="5"/>
    </w:p>
    <w:p w14:paraId="05FC81DC" w14:textId="77068864" w:rsidR="009A43C9" w:rsidRDefault="0050307B" w:rsidP="00C57C72">
      <w:pPr>
        <w:shd w:val="clear" w:color="auto" w:fill="FFFFFF" w:themeFill="background1"/>
        <w:jc w:val="both"/>
        <w:rPr>
          <w:rFonts w:ascii="Arial" w:hAnsi="Arial" w:cs="Arial"/>
          <w:sz w:val="20"/>
          <w:szCs w:val="20"/>
        </w:rPr>
      </w:pPr>
      <w:r w:rsidRPr="0050307B">
        <w:rPr>
          <w:rFonts w:ascii="Arial" w:hAnsi="Arial" w:cs="Arial"/>
          <w:sz w:val="20"/>
          <w:szCs w:val="20"/>
        </w:rPr>
        <w:t xml:space="preserve">Die Abwasserbeseitigung ist nicht nur eine technische, sondern auch eine </w:t>
      </w:r>
      <w:r w:rsidRPr="0050307B">
        <w:rPr>
          <w:rFonts w:ascii="Arial" w:hAnsi="Arial" w:cs="Arial"/>
          <w:b/>
          <w:bCs/>
          <w:sz w:val="20"/>
          <w:szCs w:val="20"/>
        </w:rPr>
        <w:t>unternehmerische Daueraufgabe</w:t>
      </w:r>
      <w:r w:rsidRPr="0050307B">
        <w:rPr>
          <w:rFonts w:ascii="Arial" w:hAnsi="Arial" w:cs="Arial"/>
          <w:sz w:val="20"/>
          <w:szCs w:val="20"/>
        </w:rPr>
        <w:t>.</w:t>
      </w:r>
      <w:r>
        <w:rPr>
          <w:rFonts w:ascii="Arial" w:hAnsi="Arial" w:cs="Arial"/>
          <w:sz w:val="20"/>
          <w:szCs w:val="20"/>
        </w:rPr>
        <w:t xml:space="preserve"> </w:t>
      </w:r>
      <w:r w:rsidR="00F66513">
        <w:rPr>
          <w:rFonts w:ascii="Arial" w:hAnsi="Arial" w:cs="Arial"/>
          <w:sz w:val="20"/>
          <w:szCs w:val="20"/>
        </w:rPr>
        <w:t>Sie</w:t>
      </w:r>
      <w:r>
        <w:rPr>
          <w:rFonts w:ascii="Arial" w:hAnsi="Arial" w:cs="Arial"/>
          <w:sz w:val="20"/>
          <w:szCs w:val="20"/>
        </w:rPr>
        <w:t xml:space="preserve"> </w:t>
      </w:r>
      <w:r w:rsidR="009A43C9" w:rsidRPr="009A43C9">
        <w:rPr>
          <w:rFonts w:ascii="Arial" w:hAnsi="Arial" w:cs="Arial"/>
          <w:sz w:val="20"/>
          <w:szCs w:val="20"/>
        </w:rPr>
        <w:t xml:space="preserve">erfordert neben </w:t>
      </w:r>
      <w:r w:rsidR="00F66513">
        <w:rPr>
          <w:rFonts w:ascii="Arial" w:hAnsi="Arial" w:cs="Arial"/>
          <w:sz w:val="20"/>
          <w:szCs w:val="20"/>
        </w:rPr>
        <w:t xml:space="preserve">fachlicher Kompetenz </w:t>
      </w:r>
      <w:r w:rsidR="009A43C9" w:rsidRPr="009A43C9">
        <w:rPr>
          <w:rFonts w:ascii="Arial" w:hAnsi="Arial" w:cs="Arial"/>
          <w:sz w:val="20"/>
          <w:szCs w:val="20"/>
        </w:rPr>
        <w:t xml:space="preserve">eine professionelle und vorausschauende Unternehmensführung. </w:t>
      </w:r>
      <w:r w:rsidR="00F66513">
        <w:rPr>
          <w:rFonts w:ascii="Arial" w:hAnsi="Arial" w:cs="Arial"/>
          <w:sz w:val="20"/>
          <w:szCs w:val="20"/>
        </w:rPr>
        <w:t>A</w:t>
      </w:r>
      <w:r w:rsidR="00A772B6">
        <w:rPr>
          <w:rFonts w:ascii="Arial" w:hAnsi="Arial" w:cs="Arial"/>
          <w:sz w:val="20"/>
          <w:szCs w:val="20"/>
        </w:rPr>
        <w:t xml:space="preserve">ls </w:t>
      </w:r>
      <w:r w:rsidR="009A43C9" w:rsidRPr="009A43C9">
        <w:rPr>
          <w:rFonts w:ascii="Arial" w:hAnsi="Arial" w:cs="Arial"/>
          <w:sz w:val="20"/>
          <w:szCs w:val="20"/>
        </w:rPr>
        <w:t>Teil der kritischen Infrastruktur</w:t>
      </w:r>
      <w:r w:rsidR="00A772B6">
        <w:rPr>
          <w:rFonts w:ascii="Arial" w:hAnsi="Arial" w:cs="Arial"/>
          <w:sz w:val="20"/>
          <w:szCs w:val="20"/>
        </w:rPr>
        <w:t xml:space="preserve"> </w:t>
      </w:r>
      <w:r w:rsidR="009A43C9" w:rsidRPr="009A43C9">
        <w:rPr>
          <w:rFonts w:ascii="Arial" w:hAnsi="Arial" w:cs="Arial"/>
          <w:sz w:val="20"/>
          <w:szCs w:val="20"/>
        </w:rPr>
        <w:t>trägt</w:t>
      </w:r>
      <w:r w:rsidR="00F66513">
        <w:rPr>
          <w:rFonts w:ascii="Arial" w:hAnsi="Arial" w:cs="Arial"/>
          <w:sz w:val="20"/>
          <w:szCs w:val="20"/>
        </w:rPr>
        <w:t xml:space="preserve"> der Abwasserbetrieb</w:t>
      </w:r>
      <w:r w:rsidR="009A43C9" w:rsidRPr="009A43C9">
        <w:rPr>
          <w:rFonts w:ascii="Arial" w:hAnsi="Arial" w:cs="Arial"/>
          <w:sz w:val="20"/>
          <w:szCs w:val="20"/>
        </w:rPr>
        <w:t xml:space="preserve"> Verantwortung dafür, seine Aufgaben jederzeit sicher, wirtschaftlich und rechtssicher </w:t>
      </w:r>
      <w:r w:rsidR="00C57C72" w:rsidRPr="009A43C9">
        <w:rPr>
          <w:rFonts w:ascii="Arial" w:hAnsi="Arial" w:cs="Arial"/>
          <w:sz w:val="20"/>
          <w:szCs w:val="20"/>
        </w:rPr>
        <w:t>wahrzunehmen.</w:t>
      </w:r>
    </w:p>
    <w:p w14:paraId="7D580F26" w14:textId="4D9CC440" w:rsidR="003326F0" w:rsidRPr="0050307B" w:rsidRDefault="009A43C9" w:rsidP="00C26B61">
      <w:pPr>
        <w:shd w:val="clear" w:color="auto" w:fill="FFFFFF" w:themeFill="background1"/>
        <w:jc w:val="both"/>
        <w:rPr>
          <w:rFonts w:ascii="Arial" w:hAnsi="Arial" w:cs="Arial"/>
          <w:b/>
          <w:sz w:val="20"/>
          <w:szCs w:val="20"/>
        </w:rPr>
      </w:pPr>
      <w:r w:rsidRPr="009A43C9">
        <w:rPr>
          <w:rFonts w:ascii="Arial" w:hAnsi="Arial" w:cs="Arial"/>
          <w:sz w:val="20"/>
          <w:szCs w:val="20"/>
        </w:rPr>
        <w:t xml:space="preserve">Eine zentrale Aufgabe der Unternehmensführung ist die </w:t>
      </w:r>
      <w:r w:rsidRPr="009A43C9">
        <w:rPr>
          <w:rFonts w:ascii="Arial" w:hAnsi="Arial" w:cs="Arial"/>
          <w:b/>
          <w:bCs/>
          <w:sz w:val="20"/>
          <w:szCs w:val="20"/>
        </w:rPr>
        <w:t>rechtssichere</w:t>
      </w:r>
      <w:r w:rsidR="0050307B">
        <w:rPr>
          <w:rFonts w:ascii="Arial" w:hAnsi="Arial" w:cs="Arial"/>
          <w:b/>
          <w:bCs/>
          <w:sz w:val="20"/>
          <w:szCs w:val="20"/>
        </w:rPr>
        <w:t xml:space="preserve"> und nachvollziehbare</w:t>
      </w:r>
      <w:r w:rsidRPr="009A43C9">
        <w:rPr>
          <w:rFonts w:ascii="Arial" w:hAnsi="Arial" w:cs="Arial"/>
          <w:b/>
          <w:bCs/>
          <w:sz w:val="20"/>
          <w:szCs w:val="20"/>
        </w:rPr>
        <w:t xml:space="preserve"> Gebührenkalkulation</w:t>
      </w:r>
      <w:r w:rsidRPr="009A43C9">
        <w:rPr>
          <w:rFonts w:ascii="Arial" w:hAnsi="Arial" w:cs="Arial"/>
          <w:sz w:val="20"/>
          <w:szCs w:val="20"/>
        </w:rPr>
        <w:t>. Diese umfasst nicht nur die eigentliche Berechnung der Abwassergebühren, sondern auch die Ermittlung und Pflege zahlreicher erforderlicher Grundlagendaten</w:t>
      </w:r>
      <w:r w:rsidR="0050307B">
        <w:rPr>
          <w:rFonts w:ascii="Arial" w:hAnsi="Arial" w:cs="Arial"/>
          <w:sz w:val="20"/>
          <w:szCs w:val="20"/>
        </w:rPr>
        <w:t xml:space="preserve"> – </w:t>
      </w:r>
      <w:r w:rsidR="00F66513">
        <w:rPr>
          <w:rFonts w:ascii="Arial" w:hAnsi="Arial" w:cs="Arial"/>
          <w:sz w:val="20"/>
          <w:szCs w:val="20"/>
        </w:rPr>
        <w:t>etwa</w:t>
      </w:r>
      <w:r w:rsidRPr="009A43C9">
        <w:rPr>
          <w:rFonts w:ascii="Arial" w:hAnsi="Arial" w:cs="Arial"/>
          <w:sz w:val="20"/>
          <w:szCs w:val="20"/>
        </w:rPr>
        <w:t xml:space="preserve"> zu Anlagenbestand, Abschreibungen, Investitionen, Betriebs- und Finanzierungskosten.</w:t>
      </w:r>
      <w:r>
        <w:rPr>
          <w:rFonts w:ascii="Arial" w:hAnsi="Arial" w:cs="Arial"/>
          <w:sz w:val="20"/>
          <w:szCs w:val="20"/>
        </w:rPr>
        <w:t xml:space="preserve"> </w:t>
      </w:r>
      <w:r w:rsidRPr="009A43C9">
        <w:rPr>
          <w:rFonts w:ascii="Arial" w:hAnsi="Arial" w:cs="Arial"/>
          <w:sz w:val="20"/>
          <w:szCs w:val="20"/>
        </w:rPr>
        <w:t>Hi</w:t>
      </w:r>
      <w:r w:rsidR="00F66513">
        <w:rPr>
          <w:rFonts w:ascii="Arial" w:hAnsi="Arial" w:cs="Arial"/>
          <w:sz w:val="20"/>
          <w:szCs w:val="20"/>
        </w:rPr>
        <w:t>nzu</w:t>
      </w:r>
      <w:r w:rsidRPr="009A43C9">
        <w:rPr>
          <w:rFonts w:ascii="Arial" w:hAnsi="Arial" w:cs="Arial"/>
          <w:sz w:val="20"/>
          <w:szCs w:val="20"/>
        </w:rPr>
        <w:t xml:space="preserve"> </w:t>
      </w:r>
      <w:r w:rsidR="00F66513">
        <w:rPr>
          <w:rFonts w:ascii="Arial" w:hAnsi="Arial" w:cs="Arial"/>
          <w:sz w:val="20"/>
          <w:szCs w:val="20"/>
        </w:rPr>
        <w:t>kommen</w:t>
      </w:r>
      <w:r w:rsidRPr="009A43C9">
        <w:rPr>
          <w:rFonts w:ascii="Arial" w:hAnsi="Arial" w:cs="Arial"/>
          <w:sz w:val="20"/>
          <w:szCs w:val="20"/>
        </w:rPr>
        <w:t xml:space="preserve"> wasserrechtliche Erlaubnisse, Bescheide und Nebenbestimmungen sowie die langfristige Investitions- und Finanzplanung.</w:t>
      </w:r>
      <w:r w:rsidR="00B33B1A">
        <w:rPr>
          <w:rFonts w:ascii="Arial" w:hAnsi="Arial" w:cs="Arial"/>
          <w:sz w:val="20"/>
          <w:szCs w:val="20"/>
        </w:rPr>
        <w:t xml:space="preserve"> </w:t>
      </w:r>
      <w:r w:rsidRPr="0050307B">
        <w:rPr>
          <w:rFonts w:ascii="Arial" w:hAnsi="Arial" w:cs="Arial"/>
          <w:b/>
          <w:sz w:val="20"/>
          <w:szCs w:val="20"/>
        </w:rPr>
        <w:t xml:space="preserve">Ziel ist eine verursachungsgerechte, transparente und stabile Gebührenentwicklung. </w:t>
      </w:r>
    </w:p>
    <w:p w14:paraId="333217FA" w14:textId="1A2BB54A" w:rsidR="009A43C9" w:rsidRPr="009A43C9" w:rsidRDefault="009A43C9" w:rsidP="00C26B61">
      <w:pPr>
        <w:shd w:val="clear" w:color="auto" w:fill="FFFFFF" w:themeFill="background1"/>
        <w:jc w:val="both"/>
        <w:rPr>
          <w:rFonts w:ascii="Arial" w:hAnsi="Arial" w:cs="Arial"/>
          <w:sz w:val="20"/>
          <w:szCs w:val="20"/>
        </w:rPr>
      </w:pPr>
      <w:r>
        <w:rPr>
          <w:rFonts w:ascii="Arial" w:hAnsi="Arial" w:cs="Arial"/>
          <w:sz w:val="20"/>
          <w:szCs w:val="20"/>
        </w:rPr>
        <w:t>Eng damit verbunden sind Aufgaben der kaufmännischen Steuerung</w:t>
      </w:r>
      <w:r w:rsidR="001D3DAE">
        <w:rPr>
          <w:rFonts w:ascii="Arial" w:hAnsi="Arial" w:cs="Arial"/>
          <w:sz w:val="20"/>
          <w:szCs w:val="20"/>
        </w:rPr>
        <w:t>,</w:t>
      </w:r>
      <w:r>
        <w:rPr>
          <w:rFonts w:ascii="Arial" w:hAnsi="Arial" w:cs="Arial"/>
          <w:sz w:val="20"/>
          <w:szCs w:val="20"/>
        </w:rPr>
        <w:t xml:space="preserve"> </w:t>
      </w:r>
      <w:r w:rsidR="00F66513">
        <w:rPr>
          <w:rFonts w:ascii="Arial" w:hAnsi="Arial" w:cs="Arial"/>
          <w:sz w:val="20"/>
          <w:szCs w:val="20"/>
        </w:rPr>
        <w:t>insbesondere</w:t>
      </w:r>
      <w:r>
        <w:rPr>
          <w:rFonts w:ascii="Arial" w:hAnsi="Arial" w:cs="Arial"/>
          <w:sz w:val="20"/>
          <w:szCs w:val="20"/>
        </w:rPr>
        <w:t xml:space="preserve"> Buchhaltung</w:t>
      </w:r>
      <w:r w:rsidR="00F66513">
        <w:rPr>
          <w:rFonts w:ascii="Arial" w:hAnsi="Arial" w:cs="Arial"/>
          <w:sz w:val="20"/>
          <w:szCs w:val="20"/>
        </w:rPr>
        <w:t xml:space="preserve">, </w:t>
      </w:r>
      <w:r>
        <w:rPr>
          <w:rFonts w:ascii="Arial" w:hAnsi="Arial" w:cs="Arial"/>
          <w:sz w:val="20"/>
          <w:szCs w:val="20"/>
        </w:rPr>
        <w:t xml:space="preserve">Jahresabschlüsse, steuerliche Fragestellungen, Anlagenbuchhaltung, Investitionsmanagement, sowie Beschaffung und Vergabeverfahren. </w:t>
      </w:r>
      <w:r w:rsidR="004A6C11">
        <w:rPr>
          <w:rFonts w:ascii="Arial" w:hAnsi="Arial" w:cs="Arial"/>
          <w:sz w:val="20"/>
          <w:szCs w:val="20"/>
        </w:rPr>
        <w:t xml:space="preserve">Diese Aufgaben sind langfristig angelegt und erfordern Planungshorizonte von mehreren Jahrzehnten. </w:t>
      </w:r>
    </w:p>
    <w:p w14:paraId="69A3B94F" w14:textId="4955BBC2" w:rsidR="00D2303F" w:rsidRDefault="009A43C9" w:rsidP="009A43C9">
      <w:pPr>
        <w:jc w:val="both"/>
        <w:rPr>
          <w:rFonts w:ascii="Arial" w:hAnsi="Arial" w:cs="Arial"/>
          <w:sz w:val="20"/>
          <w:szCs w:val="20"/>
        </w:rPr>
      </w:pPr>
      <w:r>
        <w:rPr>
          <w:rFonts w:ascii="Arial" w:hAnsi="Arial" w:cs="Arial"/>
          <w:sz w:val="20"/>
          <w:szCs w:val="20"/>
        </w:rPr>
        <w:t xml:space="preserve">Der </w:t>
      </w:r>
      <w:r w:rsidR="0020403C">
        <w:rPr>
          <w:rFonts w:ascii="Arial" w:hAnsi="Arial" w:cs="Arial"/>
          <w:i/>
          <w:sz w:val="20"/>
          <w:szCs w:val="20"/>
          <w:highlight w:val="yellow"/>
        </w:rPr>
        <w:t>Musterbetrieb</w:t>
      </w:r>
      <w:r w:rsidR="00145BF6" w:rsidRPr="00401F33">
        <w:rPr>
          <w:rFonts w:ascii="Arial" w:hAnsi="Arial" w:cs="Arial"/>
          <w:i/>
          <w:sz w:val="20"/>
          <w:szCs w:val="20"/>
          <w:highlight w:val="yellow"/>
        </w:rPr>
        <w:t xml:space="preserve"> AöR</w:t>
      </w:r>
      <w:r>
        <w:rPr>
          <w:rFonts w:ascii="Arial" w:hAnsi="Arial" w:cs="Arial"/>
          <w:sz w:val="20"/>
          <w:szCs w:val="20"/>
        </w:rPr>
        <w:t xml:space="preserve"> ist zu einem umfangreichen </w:t>
      </w:r>
      <w:r w:rsidRPr="004A6C11">
        <w:rPr>
          <w:rFonts w:ascii="Arial" w:hAnsi="Arial" w:cs="Arial"/>
          <w:b/>
          <w:sz w:val="20"/>
          <w:szCs w:val="20"/>
        </w:rPr>
        <w:t>Berichtswesen</w:t>
      </w:r>
      <w:r>
        <w:rPr>
          <w:rFonts w:ascii="Arial" w:hAnsi="Arial" w:cs="Arial"/>
          <w:sz w:val="20"/>
          <w:szCs w:val="20"/>
        </w:rPr>
        <w:t xml:space="preserve"> gegenüber Aufsichts- und Genehmigungsbehörden verpflichtet (s. </w:t>
      </w:r>
      <w:r>
        <w:rPr>
          <w:rFonts w:ascii="Arial" w:hAnsi="Arial" w:cs="Arial"/>
          <w:sz w:val="20"/>
          <w:szCs w:val="20"/>
        </w:rPr>
        <w:fldChar w:fldCharType="begin"/>
      </w:r>
      <w:r>
        <w:rPr>
          <w:rFonts w:ascii="Arial" w:hAnsi="Arial" w:cs="Arial"/>
          <w:sz w:val="20"/>
          <w:szCs w:val="20"/>
        </w:rPr>
        <w:instrText xml:space="preserve"> REF _Ref221091622 \h  \* MERGEFORMAT </w:instrText>
      </w:r>
      <w:r>
        <w:rPr>
          <w:rFonts w:ascii="Arial" w:hAnsi="Arial" w:cs="Arial"/>
          <w:sz w:val="20"/>
          <w:szCs w:val="20"/>
        </w:rPr>
      </w:r>
      <w:r>
        <w:rPr>
          <w:rFonts w:ascii="Arial" w:hAnsi="Arial" w:cs="Arial"/>
          <w:sz w:val="20"/>
          <w:szCs w:val="20"/>
        </w:rPr>
        <w:fldChar w:fldCharType="separate"/>
      </w:r>
      <w:r w:rsidRPr="009A43C9">
        <w:rPr>
          <w:rFonts w:ascii="Arial" w:hAnsi="Arial" w:cs="Arial"/>
          <w:sz w:val="20"/>
          <w:szCs w:val="20"/>
        </w:rPr>
        <w:t>Abbildung 1</w:t>
      </w:r>
      <w:r>
        <w:rPr>
          <w:rFonts w:ascii="Arial" w:hAnsi="Arial" w:cs="Arial"/>
          <w:sz w:val="20"/>
          <w:szCs w:val="20"/>
        </w:rPr>
        <w:fldChar w:fldCharType="end"/>
      </w:r>
      <w:r>
        <w:rPr>
          <w:rFonts w:ascii="Arial" w:hAnsi="Arial" w:cs="Arial"/>
          <w:sz w:val="20"/>
          <w:szCs w:val="20"/>
        </w:rPr>
        <w:t>). Dazu zählen unter anderem Nachweise im Rahmen der Eigenkontrollverordnungen, Berichte zu Einleitungen und wasserrechtlichen Erlaubnissen, Stellungnahmen und Beteiligungen in Bauleitverfahren</w:t>
      </w:r>
      <w:r w:rsidR="00F66513">
        <w:rPr>
          <w:rFonts w:ascii="Arial" w:hAnsi="Arial" w:cs="Arial"/>
          <w:sz w:val="20"/>
          <w:szCs w:val="20"/>
        </w:rPr>
        <w:t xml:space="preserve">, sowie die Dokumentation von </w:t>
      </w:r>
      <w:r w:rsidR="004A6C11">
        <w:rPr>
          <w:rFonts w:ascii="Arial" w:hAnsi="Arial" w:cs="Arial"/>
          <w:sz w:val="20"/>
          <w:szCs w:val="20"/>
        </w:rPr>
        <w:t>Betrieb</w:t>
      </w:r>
      <w:r w:rsidR="00F66513">
        <w:rPr>
          <w:rFonts w:ascii="Arial" w:hAnsi="Arial" w:cs="Arial"/>
          <w:sz w:val="20"/>
          <w:szCs w:val="20"/>
        </w:rPr>
        <w:t>,</w:t>
      </w:r>
      <w:r>
        <w:rPr>
          <w:rFonts w:ascii="Arial" w:hAnsi="Arial" w:cs="Arial"/>
          <w:sz w:val="20"/>
          <w:szCs w:val="20"/>
        </w:rPr>
        <w:t xml:space="preserve"> Unterhaltung und Sanierung der Anlagen. Diese Aufgaben sind dauerhaft wahrzunehmen und erfordern eine belastbare Datenbasis sowie qualifiziertes Fachpersonal. </w:t>
      </w:r>
    </w:p>
    <w:p w14:paraId="1C51B4A2" w14:textId="77777777" w:rsidR="00F66513" w:rsidRPr="00C26B61" w:rsidRDefault="00F66513" w:rsidP="00F66513">
      <w:pPr>
        <w:tabs>
          <w:tab w:val="left" w:pos="1276"/>
        </w:tabs>
        <w:jc w:val="both"/>
        <w:rPr>
          <w:rFonts w:ascii="Arial" w:hAnsi="Arial" w:cs="Arial"/>
          <w:sz w:val="20"/>
          <w:szCs w:val="20"/>
        </w:rPr>
      </w:pPr>
      <w:r w:rsidRPr="00C26B61">
        <w:rPr>
          <w:rFonts w:ascii="Arial" w:hAnsi="Arial" w:cs="Arial"/>
          <w:sz w:val="20"/>
          <w:szCs w:val="20"/>
        </w:rPr>
        <w:t>Die Leistungsfähigkeit des Abwasserbetriebs hängt maßgeblich vom eingesetzten Personal ab. Zu den Aufgaben der Unternehmensführung gehört daher</w:t>
      </w:r>
      <w:r>
        <w:rPr>
          <w:rFonts w:ascii="Arial" w:hAnsi="Arial" w:cs="Arial"/>
          <w:sz w:val="20"/>
          <w:szCs w:val="20"/>
        </w:rPr>
        <w:t xml:space="preserve"> die </w:t>
      </w:r>
      <w:r w:rsidRPr="004A6C11">
        <w:rPr>
          <w:rFonts w:ascii="Arial" w:hAnsi="Arial" w:cs="Arial"/>
          <w:b/>
          <w:sz w:val="20"/>
          <w:szCs w:val="20"/>
        </w:rPr>
        <w:t>Gewinnung neuer und langfristige Bindung qualifizierter Fachkräfte</w:t>
      </w:r>
      <w:r w:rsidRPr="00C26B61">
        <w:rPr>
          <w:rFonts w:ascii="Arial" w:hAnsi="Arial" w:cs="Arial"/>
          <w:sz w:val="20"/>
          <w:szCs w:val="20"/>
        </w:rPr>
        <w:t>,</w:t>
      </w:r>
      <w:r>
        <w:rPr>
          <w:rFonts w:ascii="Arial" w:hAnsi="Arial" w:cs="Arial"/>
          <w:sz w:val="20"/>
          <w:szCs w:val="20"/>
        </w:rPr>
        <w:t xml:space="preserve"> die </w:t>
      </w:r>
      <w:r w:rsidRPr="00C26B61">
        <w:rPr>
          <w:rFonts w:ascii="Arial" w:hAnsi="Arial" w:cs="Arial"/>
          <w:sz w:val="20"/>
          <w:szCs w:val="20"/>
        </w:rPr>
        <w:t>Sicherung und Weitergabe von Know-how</w:t>
      </w:r>
      <w:r>
        <w:rPr>
          <w:rFonts w:ascii="Arial" w:hAnsi="Arial" w:cs="Arial"/>
          <w:sz w:val="20"/>
          <w:szCs w:val="20"/>
        </w:rPr>
        <w:t xml:space="preserve"> und die </w:t>
      </w:r>
      <w:r w:rsidRPr="00C26B61">
        <w:rPr>
          <w:rFonts w:ascii="Arial" w:hAnsi="Arial" w:cs="Arial"/>
          <w:sz w:val="20"/>
          <w:szCs w:val="20"/>
        </w:rPr>
        <w:t>kontinuierliche Aus- und Weiterbildung der Mitarbeitenden.</w:t>
      </w:r>
    </w:p>
    <w:p w14:paraId="4E9CE933" w14:textId="1114149C" w:rsidR="00C26B61" w:rsidRPr="00C26B61" w:rsidRDefault="00C26B61" w:rsidP="00C26B61">
      <w:pPr>
        <w:jc w:val="both"/>
        <w:rPr>
          <w:rFonts w:ascii="Arial" w:hAnsi="Arial" w:cs="Arial"/>
          <w:sz w:val="20"/>
          <w:szCs w:val="20"/>
        </w:rPr>
      </w:pPr>
      <w:r>
        <w:rPr>
          <w:rFonts w:ascii="Arial" w:hAnsi="Arial" w:cs="Arial"/>
          <w:sz w:val="20"/>
          <w:szCs w:val="20"/>
        </w:rPr>
        <w:t>E</w:t>
      </w:r>
      <w:r w:rsidRPr="00C26B61">
        <w:rPr>
          <w:rFonts w:ascii="Arial" w:hAnsi="Arial" w:cs="Arial"/>
          <w:sz w:val="20"/>
          <w:szCs w:val="20"/>
        </w:rPr>
        <w:t xml:space="preserve">in weiterer Schwerpunkt der Unternehmensführung liegt in der </w:t>
      </w:r>
      <w:r w:rsidRPr="00C26B61">
        <w:rPr>
          <w:rFonts w:ascii="Arial" w:hAnsi="Arial" w:cs="Arial"/>
          <w:b/>
          <w:bCs/>
          <w:sz w:val="20"/>
          <w:szCs w:val="20"/>
        </w:rPr>
        <w:t>Vorsorge für besondere Betriebszustände</w:t>
      </w:r>
      <w:r w:rsidRPr="00C26B61">
        <w:rPr>
          <w:rFonts w:ascii="Arial" w:hAnsi="Arial" w:cs="Arial"/>
          <w:sz w:val="20"/>
          <w:szCs w:val="20"/>
        </w:rPr>
        <w:t>. Hierzu zählen Notfall- und Einsatzkonzepte für</w:t>
      </w:r>
      <w:r>
        <w:rPr>
          <w:rFonts w:ascii="Arial" w:hAnsi="Arial" w:cs="Arial"/>
          <w:sz w:val="20"/>
          <w:szCs w:val="20"/>
        </w:rPr>
        <w:t xml:space="preserve"> außergewöhnliche Betriebszustände wie beispielsweise </w:t>
      </w:r>
      <w:r w:rsidRPr="00C26B61">
        <w:rPr>
          <w:rFonts w:ascii="Arial" w:hAnsi="Arial" w:cs="Arial"/>
          <w:sz w:val="20"/>
          <w:szCs w:val="20"/>
        </w:rPr>
        <w:t>Starkregen- und Hochwasserereignisse,</w:t>
      </w:r>
      <w:r>
        <w:rPr>
          <w:rFonts w:ascii="Arial" w:hAnsi="Arial" w:cs="Arial"/>
          <w:sz w:val="20"/>
          <w:szCs w:val="20"/>
        </w:rPr>
        <w:t xml:space="preserve"> </w:t>
      </w:r>
      <w:r w:rsidRPr="00C26B61">
        <w:rPr>
          <w:rFonts w:ascii="Arial" w:hAnsi="Arial" w:cs="Arial"/>
          <w:sz w:val="20"/>
          <w:szCs w:val="20"/>
        </w:rPr>
        <w:t>technische Störungen und Havarien</w:t>
      </w:r>
      <w:r>
        <w:rPr>
          <w:rFonts w:ascii="Arial" w:hAnsi="Arial" w:cs="Arial"/>
          <w:sz w:val="20"/>
          <w:szCs w:val="20"/>
        </w:rPr>
        <w:t xml:space="preserve"> oder </w:t>
      </w:r>
      <w:r w:rsidRPr="00C26B61">
        <w:rPr>
          <w:rFonts w:ascii="Arial" w:hAnsi="Arial" w:cs="Arial"/>
          <w:sz w:val="20"/>
          <w:szCs w:val="20"/>
        </w:rPr>
        <w:t>Ausfälle von Anlagen, Energie- oder IT-Systemen</w:t>
      </w:r>
      <w:r w:rsidR="00B33B1A">
        <w:rPr>
          <w:rFonts w:ascii="Arial" w:hAnsi="Arial" w:cs="Arial"/>
          <w:sz w:val="20"/>
          <w:szCs w:val="20"/>
        </w:rPr>
        <w:t xml:space="preserve"> (vgl. [1], </w:t>
      </w:r>
      <w:r w:rsidR="00B33B1A" w:rsidRPr="00401F33">
        <w:rPr>
          <w:rFonts w:ascii="Arial" w:hAnsi="Arial" w:cs="Arial"/>
          <w:i/>
          <w:sz w:val="20"/>
          <w:szCs w:val="20"/>
          <w:highlight w:val="yellow"/>
        </w:rPr>
        <w:t>[2]</w:t>
      </w:r>
      <w:r w:rsidR="00B33B1A">
        <w:rPr>
          <w:rFonts w:ascii="Arial" w:hAnsi="Arial" w:cs="Arial"/>
          <w:sz w:val="20"/>
          <w:szCs w:val="20"/>
        </w:rPr>
        <w:t xml:space="preserve">, [7]).   </w:t>
      </w:r>
    </w:p>
    <w:p w14:paraId="2418CB8C" w14:textId="54BBCC11" w:rsidR="004A6C11" w:rsidRDefault="00C26B61" w:rsidP="004A6C11">
      <w:pPr>
        <w:jc w:val="both"/>
        <w:rPr>
          <w:rFonts w:ascii="Arial" w:hAnsi="Arial" w:cs="Arial"/>
          <w:b/>
          <w:sz w:val="20"/>
          <w:szCs w:val="20"/>
        </w:rPr>
      </w:pPr>
      <w:r w:rsidRPr="00C26B61">
        <w:rPr>
          <w:rFonts w:ascii="Arial" w:hAnsi="Arial" w:cs="Arial"/>
          <w:sz w:val="20"/>
          <w:szCs w:val="20"/>
        </w:rPr>
        <w:t xml:space="preserve">Der </w:t>
      </w:r>
      <w:r w:rsidRPr="00C26B61">
        <w:rPr>
          <w:rFonts w:ascii="Arial" w:hAnsi="Arial" w:cs="Arial"/>
          <w:b/>
          <w:bCs/>
          <w:sz w:val="20"/>
          <w:szCs w:val="20"/>
        </w:rPr>
        <w:t>Arbeits- und Gesundheitsschutz</w:t>
      </w:r>
      <w:r w:rsidRPr="00C26B61">
        <w:rPr>
          <w:rFonts w:ascii="Arial" w:hAnsi="Arial" w:cs="Arial"/>
          <w:sz w:val="20"/>
          <w:szCs w:val="20"/>
        </w:rPr>
        <w:t xml:space="preserve"> ist eine dauerhafte Führungsaufgabe</w:t>
      </w:r>
      <w:r w:rsidR="00F66513">
        <w:rPr>
          <w:rFonts w:ascii="Arial" w:hAnsi="Arial" w:cs="Arial"/>
          <w:sz w:val="20"/>
          <w:szCs w:val="20"/>
        </w:rPr>
        <w:t xml:space="preserve"> mit</w:t>
      </w:r>
      <w:r w:rsidRPr="00C26B61">
        <w:rPr>
          <w:rFonts w:ascii="Arial" w:hAnsi="Arial" w:cs="Arial"/>
          <w:sz w:val="20"/>
          <w:szCs w:val="20"/>
        </w:rPr>
        <w:t xml:space="preserve"> organisatorische</w:t>
      </w:r>
      <w:r w:rsidR="00F66513">
        <w:rPr>
          <w:rFonts w:ascii="Arial" w:hAnsi="Arial" w:cs="Arial"/>
          <w:sz w:val="20"/>
          <w:szCs w:val="20"/>
        </w:rPr>
        <w:t>n</w:t>
      </w:r>
      <w:r w:rsidRPr="00C26B61">
        <w:rPr>
          <w:rFonts w:ascii="Arial" w:hAnsi="Arial" w:cs="Arial"/>
          <w:sz w:val="20"/>
          <w:szCs w:val="20"/>
        </w:rPr>
        <w:t>, technische</w:t>
      </w:r>
      <w:r w:rsidR="00F66513">
        <w:rPr>
          <w:rFonts w:ascii="Arial" w:hAnsi="Arial" w:cs="Arial"/>
          <w:sz w:val="20"/>
          <w:szCs w:val="20"/>
        </w:rPr>
        <w:t>n</w:t>
      </w:r>
      <w:r w:rsidRPr="00C26B61">
        <w:rPr>
          <w:rFonts w:ascii="Arial" w:hAnsi="Arial" w:cs="Arial"/>
          <w:sz w:val="20"/>
          <w:szCs w:val="20"/>
        </w:rPr>
        <w:t xml:space="preserve"> und persönliche</w:t>
      </w:r>
      <w:r w:rsidR="00F66513">
        <w:rPr>
          <w:rFonts w:ascii="Arial" w:hAnsi="Arial" w:cs="Arial"/>
          <w:sz w:val="20"/>
          <w:szCs w:val="20"/>
        </w:rPr>
        <w:t>n</w:t>
      </w:r>
      <w:r w:rsidRPr="00C26B61">
        <w:rPr>
          <w:rFonts w:ascii="Arial" w:hAnsi="Arial" w:cs="Arial"/>
          <w:sz w:val="20"/>
          <w:szCs w:val="20"/>
        </w:rPr>
        <w:t xml:space="preserve"> Pflichten</w:t>
      </w:r>
      <w:r w:rsidR="000B6FD3">
        <w:rPr>
          <w:rFonts w:ascii="Arial" w:hAnsi="Arial" w:cs="Arial"/>
          <w:sz w:val="20"/>
          <w:szCs w:val="20"/>
        </w:rPr>
        <w:t>.</w:t>
      </w:r>
      <w:r w:rsidRPr="00C26B61">
        <w:rPr>
          <w:rFonts w:ascii="Arial" w:hAnsi="Arial" w:cs="Arial"/>
          <w:sz w:val="20"/>
          <w:szCs w:val="20"/>
        </w:rPr>
        <w:t xml:space="preserve"> </w:t>
      </w:r>
      <w:r w:rsidR="000B6FD3">
        <w:rPr>
          <w:rFonts w:ascii="Arial" w:hAnsi="Arial" w:cs="Arial"/>
          <w:sz w:val="20"/>
          <w:szCs w:val="20"/>
        </w:rPr>
        <w:t>I</w:t>
      </w:r>
      <w:r w:rsidRPr="00C26B61">
        <w:rPr>
          <w:rFonts w:ascii="Arial" w:hAnsi="Arial" w:cs="Arial"/>
          <w:sz w:val="20"/>
          <w:szCs w:val="20"/>
        </w:rPr>
        <w:t>m Schadensfall</w:t>
      </w:r>
      <w:r w:rsidR="000B6FD3">
        <w:rPr>
          <w:rFonts w:ascii="Arial" w:hAnsi="Arial" w:cs="Arial"/>
          <w:sz w:val="20"/>
          <w:szCs w:val="20"/>
        </w:rPr>
        <w:t xml:space="preserve"> können</w:t>
      </w:r>
      <w:r w:rsidRPr="00C26B61">
        <w:rPr>
          <w:rFonts w:ascii="Arial" w:hAnsi="Arial" w:cs="Arial"/>
          <w:sz w:val="20"/>
          <w:szCs w:val="20"/>
        </w:rPr>
        <w:t xml:space="preserve"> haftungs- oder strafrechtliche </w:t>
      </w:r>
      <w:r w:rsidR="000B6FD3">
        <w:rPr>
          <w:rFonts w:ascii="Arial" w:hAnsi="Arial" w:cs="Arial"/>
          <w:sz w:val="20"/>
          <w:szCs w:val="20"/>
        </w:rPr>
        <w:t>Konsequenzen entstehen. [</w:t>
      </w:r>
      <w:r w:rsidR="00BB433F">
        <w:rPr>
          <w:rFonts w:ascii="Arial" w:hAnsi="Arial" w:cs="Arial"/>
          <w:sz w:val="20"/>
          <w:szCs w:val="20"/>
        </w:rPr>
        <w:t xml:space="preserve">9] </w:t>
      </w:r>
      <w:r w:rsidR="000B6FD3">
        <w:rPr>
          <w:rFonts w:ascii="Arial" w:hAnsi="Arial" w:cs="Arial"/>
          <w:sz w:val="20"/>
          <w:szCs w:val="20"/>
        </w:rPr>
        <w:t xml:space="preserve">- </w:t>
      </w:r>
      <w:r w:rsidR="00BB433F">
        <w:rPr>
          <w:rFonts w:ascii="Arial" w:hAnsi="Arial" w:cs="Arial"/>
          <w:sz w:val="20"/>
          <w:szCs w:val="20"/>
        </w:rPr>
        <w:t>[13]</w:t>
      </w:r>
      <w:r w:rsidRPr="00C26B61">
        <w:rPr>
          <w:rFonts w:ascii="Arial" w:hAnsi="Arial" w:cs="Arial"/>
          <w:sz w:val="20"/>
          <w:szCs w:val="20"/>
        </w:rPr>
        <w:t xml:space="preserve"> Arbeitssicherheit ist damit nicht nur Bestandteil des operativen Betriebs, sondern auch ein wesentlicher Aspekt verantwortungsvoller Unternehmensführung.</w:t>
      </w:r>
      <w:r w:rsidR="00BB433F" w:rsidRPr="00BB433F">
        <w:rPr>
          <w:rFonts w:ascii="Arial" w:hAnsi="Arial" w:cs="Arial"/>
          <w:b/>
          <w:sz w:val="20"/>
          <w:szCs w:val="20"/>
        </w:rPr>
        <w:t xml:space="preserve"> </w:t>
      </w:r>
    </w:p>
    <w:p w14:paraId="1645FEC7" w14:textId="763970E9" w:rsidR="0082417D" w:rsidRDefault="004A6C11" w:rsidP="00C26B61">
      <w:pPr>
        <w:jc w:val="both"/>
        <w:rPr>
          <w:rFonts w:ascii="Arial" w:hAnsi="Arial" w:cs="Arial"/>
          <w:sz w:val="20"/>
          <w:szCs w:val="20"/>
        </w:rPr>
      </w:pPr>
      <w:r w:rsidRPr="00C26B61">
        <w:rPr>
          <w:rFonts w:ascii="Arial" w:hAnsi="Arial" w:cs="Arial"/>
          <w:sz w:val="20"/>
          <w:szCs w:val="20"/>
        </w:rPr>
        <w:t xml:space="preserve">Zunehmend an Bedeutung gewinnt die </w:t>
      </w:r>
      <w:r w:rsidRPr="00C26B61">
        <w:rPr>
          <w:rFonts w:ascii="Arial" w:hAnsi="Arial" w:cs="Arial"/>
          <w:b/>
          <w:bCs/>
          <w:sz w:val="20"/>
          <w:szCs w:val="20"/>
        </w:rPr>
        <w:t>Cybersicherheit</w:t>
      </w:r>
      <w:r w:rsidRPr="00C26B61">
        <w:rPr>
          <w:rFonts w:ascii="Arial" w:hAnsi="Arial" w:cs="Arial"/>
          <w:sz w:val="20"/>
          <w:szCs w:val="20"/>
        </w:rPr>
        <w:t xml:space="preserve">. Digitale Steuerungs-, Mess- und Leitsysteme sind essenziell für den Betrieb der Abwasseranlagen und müssen vor Ausfällen, Manipulationen und Cyberangriffen geschützt werden. Neue gesetzliche Anforderungen, insbesondere im Zusammenhang mit dem </w:t>
      </w:r>
      <w:r w:rsidR="000B6FD3">
        <w:rPr>
          <w:rFonts w:ascii="Arial" w:hAnsi="Arial" w:cs="Arial"/>
          <w:sz w:val="20"/>
          <w:szCs w:val="20"/>
        </w:rPr>
        <w:t>KRITIS</w:t>
      </w:r>
      <w:r w:rsidRPr="00C26B61">
        <w:rPr>
          <w:rFonts w:ascii="Arial" w:hAnsi="Arial" w:cs="Arial"/>
          <w:sz w:val="20"/>
          <w:szCs w:val="20"/>
        </w:rPr>
        <w:t>-Dach</w:t>
      </w:r>
      <w:r w:rsidR="000B6FD3">
        <w:rPr>
          <w:rFonts w:ascii="Arial" w:hAnsi="Arial" w:cs="Arial"/>
          <w:sz w:val="20"/>
          <w:szCs w:val="20"/>
        </w:rPr>
        <w:t>g</w:t>
      </w:r>
      <w:r w:rsidRPr="00C26B61">
        <w:rPr>
          <w:rFonts w:ascii="Arial" w:hAnsi="Arial" w:cs="Arial"/>
          <w:sz w:val="20"/>
          <w:szCs w:val="20"/>
        </w:rPr>
        <w:t>esetz</w:t>
      </w:r>
      <w:r>
        <w:rPr>
          <w:rFonts w:ascii="Arial" w:hAnsi="Arial" w:cs="Arial"/>
          <w:sz w:val="20"/>
          <w:szCs w:val="20"/>
        </w:rPr>
        <w:t xml:space="preserve"> [22]</w:t>
      </w:r>
      <w:r w:rsidRPr="00C26B61">
        <w:rPr>
          <w:rFonts w:ascii="Arial" w:hAnsi="Arial" w:cs="Arial"/>
          <w:sz w:val="20"/>
          <w:szCs w:val="20"/>
        </w:rPr>
        <w:t xml:space="preserve"> und der Umsetzung der NIS-2-Richtlinie</w:t>
      </w:r>
      <w:r>
        <w:rPr>
          <w:rFonts w:ascii="Arial" w:hAnsi="Arial" w:cs="Arial"/>
          <w:sz w:val="20"/>
          <w:szCs w:val="20"/>
        </w:rPr>
        <w:t xml:space="preserve"> [8]</w:t>
      </w:r>
      <w:r w:rsidR="0082417D">
        <w:rPr>
          <w:rFonts w:ascii="Arial" w:hAnsi="Arial" w:cs="Arial"/>
          <w:sz w:val="20"/>
          <w:szCs w:val="20"/>
        </w:rPr>
        <w:t xml:space="preserve"> [23]</w:t>
      </w:r>
      <w:r w:rsidRPr="00C26B61">
        <w:rPr>
          <w:rFonts w:ascii="Arial" w:hAnsi="Arial" w:cs="Arial"/>
          <w:sz w:val="20"/>
          <w:szCs w:val="20"/>
        </w:rPr>
        <w:t>, erhöhen die organisatorischen und finanziellen Anforderungen an die Abwasserbetriebe deutlich.</w:t>
      </w:r>
      <w:r w:rsidR="0082417D">
        <w:rPr>
          <w:rFonts w:ascii="Arial" w:hAnsi="Arial" w:cs="Arial"/>
          <w:sz w:val="20"/>
          <w:szCs w:val="20"/>
        </w:rPr>
        <w:t xml:space="preserve"> </w:t>
      </w:r>
      <w:r w:rsidR="0082417D" w:rsidRPr="00530186">
        <w:rPr>
          <w:rFonts w:ascii="Arial" w:hAnsi="Arial" w:cs="Arial"/>
          <w:sz w:val="20"/>
          <w:szCs w:val="20"/>
        </w:rPr>
        <w:t>Entsprechend [24]</w:t>
      </w:r>
      <w:r w:rsidR="00530186">
        <w:rPr>
          <w:rFonts w:ascii="Arial" w:hAnsi="Arial" w:cs="Arial"/>
          <w:sz w:val="20"/>
          <w:szCs w:val="20"/>
        </w:rPr>
        <w:t xml:space="preserve"> ist der </w:t>
      </w:r>
      <w:r w:rsidR="0020403C">
        <w:rPr>
          <w:rFonts w:ascii="Arial" w:hAnsi="Arial" w:cs="Arial"/>
          <w:i/>
          <w:sz w:val="20"/>
          <w:szCs w:val="20"/>
          <w:highlight w:val="yellow"/>
        </w:rPr>
        <w:t xml:space="preserve">Musterbetrieb </w:t>
      </w:r>
      <w:r w:rsidR="00530186" w:rsidRPr="00401F33">
        <w:rPr>
          <w:rFonts w:ascii="Arial" w:hAnsi="Arial" w:cs="Arial"/>
          <w:i/>
          <w:sz w:val="20"/>
          <w:szCs w:val="20"/>
          <w:highlight w:val="yellow"/>
        </w:rPr>
        <w:t>AöR</w:t>
      </w:r>
      <w:r w:rsidR="00530186" w:rsidRPr="00064E0E">
        <w:rPr>
          <w:rFonts w:ascii="Arial" w:hAnsi="Arial" w:cs="Arial"/>
          <w:sz w:val="20"/>
          <w:szCs w:val="20"/>
        </w:rPr>
        <w:t xml:space="preserve"> als </w:t>
      </w:r>
      <w:r w:rsidR="00530186" w:rsidRPr="00401F33">
        <w:rPr>
          <w:rFonts w:ascii="Arial" w:hAnsi="Arial" w:cs="Arial"/>
          <w:i/>
          <w:sz w:val="20"/>
          <w:szCs w:val="20"/>
          <w:highlight w:val="yellow"/>
        </w:rPr>
        <w:t>„besonders wichtige Einrichtung“</w:t>
      </w:r>
      <w:r w:rsidR="00530186" w:rsidRPr="00064E0E">
        <w:rPr>
          <w:rFonts w:ascii="Arial" w:hAnsi="Arial" w:cs="Arial"/>
          <w:sz w:val="20"/>
          <w:szCs w:val="20"/>
        </w:rPr>
        <w:t xml:space="preserve"> im Sinne des Gesetzes.</w:t>
      </w:r>
      <w:r w:rsidR="00530186">
        <w:rPr>
          <w:rFonts w:ascii="Arial" w:hAnsi="Arial" w:cs="Arial"/>
          <w:sz w:val="20"/>
          <w:szCs w:val="20"/>
        </w:rPr>
        <w:t xml:space="preserve">  </w:t>
      </w:r>
      <w:r w:rsidR="0082417D">
        <w:rPr>
          <w:rFonts w:ascii="Arial" w:hAnsi="Arial" w:cs="Arial"/>
          <w:sz w:val="20"/>
          <w:szCs w:val="20"/>
        </w:rPr>
        <w:t xml:space="preserve"> </w:t>
      </w:r>
    </w:p>
    <w:p w14:paraId="05FBC0E3" w14:textId="12219775" w:rsidR="000B6FD3" w:rsidRDefault="000B6FD3" w:rsidP="00BB433F">
      <w:pPr>
        <w:jc w:val="both"/>
        <w:rPr>
          <w:rFonts w:ascii="Arial" w:hAnsi="Arial" w:cs="Arial"/>
          <w:sz w:val="20"/>
          <w:szCs w:val="20"/>
        </w:rPr>
      </w:pPr>
      <w:r>
        <w:rPr>
          <w:rFonts w:ascii="Arial" w:hAnsi="Arial" w:cs="Arial"/>
          <w:sz w:val="20"/>
          <w:szCs w:val="20"/>
        </w:rPr>
        <w:t>Darüber hinaus stehen</w:t>
      </w:r>
      <w:r w:rsidRPr="006D13E9">
        <w:rPr>
          <w:rFonts w:ascii="Arial" w:hAnsi="Arial" w:cs="Arial"/>
          <w:sz w:val="20"/>
          <w:szCs w:val="20"/>
        </w:rPr>
        <w:t xml:space="preserve"> </w:t>
      </w:r>
      <w:r w:rsidR="00C26B61" w:rsidRPr="006D13E9">
        <w:rPr>
          <w:rFonts w:ascii="Arial" w:hAnsi="Arial" w:cs="Arial"/>
          <w:sz w:val="20"/>
          <w:szCs w:val="20"/>
        </w:rPr>
        <w:t xml:space="preserve">Abwasserbetriebe vor der Aufgabe, ihre Strukturen und Prozesse kontinuierlich weiterzuentwickeln. Dazu gehört ein aktives </w:t>
      </w:r>
      <w:r w:rsidR="00C26B61" w:rsidRPr="006D13E9">
        <w:rPr>
          <w:rFonts w:ascii="Arial" w:hAnsi="Arial" w:cs="Arial"/>
          <w:b/>
          <w:bCs/>
          <w:sz w:val="20"/>
          <w:szCs w:val="20"/>
        </w:rPr>
        <w:t>Innovations- und Digitalisierungsmanagement</w:t>
      </w:r>
      <w:r w:rsidR="00C26B61" w:rsidRPr="006D13E9">
        <w:rPr>
          <w:rFonts w:ascii="Arial" w:hAnsi="Arial" w:cs="Arial"/>
          <w:sz w:val="20"/>
          <w:szCs w:val="20"/>
        </w:rPr>
        <w:t xml:space="preserve">, beispielsweise die Digitalisierung von Verwaltungs- und Betriebsprozessen, die Umsetzung gesetzlicher Anforderungen aus dem </w:t>
      </w:r>
      <w:r w:rsidR="003326F0" w:rsidRPr="006D13E9">
        <w:rPr>
          <w:rFonts w:ascii="Arial" w:hAnsi="Arial" w:cs="Arial"/>
          <w:sz w:val="20"/>
          <w:szCs w:val="20"/>
        </w:rPr>
        <w:t>OnlineZugangsGesetz</w:t>
      </w:r>
      <w:r w:rsidR="00C26B61" w:rsidRPr="006D13E9">
        <w:rPr>
          <w:rFonts w:ascii="Arial" w:hAnsi="Arial" w:cs="Arial"/>
          <w:sz w:val="20"/>
          <w:szCs w:val="20"/>
        </w:rPr>
        <w:t xml:space="preserve"> (OZG)</w:t>
      </w:r>
      <w:r w:rsidR="00BB433F">
        <w:rPr>
          <w:rFonts w:ascii="Arial" w:hAnsi="Arial" w:cs="Arial"/>
          <w:sz w:val="20"/>
          <w:szCs w:val="20"/>
        </w:rPr>
        <w:t xml:space="preserve"> </w:t>
      </w:r>
      <w:r w:rsidR="00C26B61" w:rsidRPr="006D13E9">
        <w:rPr>
          <w:rFonts w:ascii="Arial" w:hAnsi="Arial" w:cs="Arial"/>
          <w:sz w:val="20"/>
          <w:szCs w:val="20"/>
        </w:rPr>
        <w:t>und die Nutzung digitaler Werkzeuge für Betrieb, Planung und Dokumentation.</w:t>
      </w:r>
      <w:r w:rsidR="00BB433F" w:rsidRPr="00BB433F">
        <w:rPr>
          <w:rFonts w:ascii="Arial" w:hAnsi="Arial" w:cs="Arial"/>
          <w:sz w:val="20"/>
          <w:szCs w:val="20"/>
        </w:rPr>
        <w:t xml:space="preserve"> </w:t>
      </w:r>
      <w:r w:rsidR="00BB433F">
        <w:rPr>
          <w:rFonts w:ascii="Arial" w:hAnsi="Arial" w:cs="Arial"/>
          <w:sz w:val="20"/>
          <w:szCs w:val="20"/>
        </w:rPr>
        <w:t>[2</w:t>
      </w:r>
      <w:r w:rsidR="0082417D">
        <w:rPr>
          <w:rFonts w:ascii="Arial" w:hAnsi="Arial" w:cs="Arial"/>
          <w:sz w:val="20"/>
          <w:szCs w:val="20"/>
        </w:rPr>
        <w:t>5</w:t>
      </w:r>
      <w:r w:rsidR="00BB433F">
        <w:rPr>
          <w:rFonts w:ascii="Arial" w:hAnsi="Arial" w:cs="Arial"/>
          <w:sz w:val="20"/>
          <w:szCs w:val="20"/>
        </w:rPr>
        <w:t>]</w:t>
      </w:r>
      <w:r>
        <w:rPr>
          <w:rFonts w:ascii="Arial" w:hAnsi="Arial" w:cs="Arial"/>
          <w:sz w:val="20"/>
          <w:szCs w:val="20"/>
        </w:rPr>
        <w:t xml:space="preserve"> </w:t>
      </w:r>
    </w:p>
    <w:p w14:paraId="71C06C96" w14:textId="05D819EA" w:rsidR="00BB433F" w:rsidRPr="00064E0E" w:rsidRDefault="000B6FD3" w:rsidP="00BB433F">
      <w:pPr>
        <w:jc w:val="both"/>
        <w:rPr>
          <w:rFonts w:ascii="Arial" w:hAnsi="Arial" w:cs="Arial"/>
          <w:sz w:val="20"/>
          <w:szCs w:val="20"/>
        </w:rPr>
      </w:pPr>
      <w:r>
        <w:rPr>
          <w:rFonts w:ascii="Arial" w:hAnsi="Arial" w:cs="Arial"/>
          <w:sz w:val="20"/>
          <w:szCs w:val="20"/>
        </w:rPr>
        <w:t>Gleichzeitig rücken Anforderungen</w:t>
      </w:r>
      <w:r w:rsidR="00C26B61" w:rsidRPr="006D13E9">
        <w:rPr>
          <w:rFonts w:ascii="Arial" w:hAnsi="Arial" w:cs="Arial"/>
          <w:sz w:val="20"/>
          <w:szCs w:val="20"/>
        </w:rPr>
        <w:t xml:space="preserve"> an </w:t>
      </w:r>
      <w:r w:rsidR="00C26B61" w:rsidRPr="006D13E9">
        <w:rPr>
          <w:rFonts w:ascii="Arial" w:hAnsi="Arial" w:cs="Arial"/>
          <w:b/>
          <w:bCs/>
          <w:sz w:val="20"/>
          <w:szCs w:val="20"/>
        </w:rPr>
        <w:t>Klimaschutz und Klimaneutralität</w:t>
      </w:r>
      <w:r w:rsidR="00C26B61" w:rsidRPr="006D13E9">
        <w:rPr>
          <w:rFonts w:ascii="Arial" w:hAnsi="Arial" w:cs="Arial"/>
          <w:sz w:val="20"/>
          <w:szCs w:val="20"/>
        </w:rPr>
        <w:t xml:space="preserve"> stärker in den Fokus. </w:t>
      </w:r>
      <w:r>
        <w:rPr>
          <w:rFonts w:ascii="Arial" w:hAnsi="Arial" w:cs="Arial"/>
          <w:sz w:val="20"/>
          <w:szCs w:val="20"/>
        </w:rPr>
        <w:t>E</w:t>
      </w:r>
      <w:r w:rsidR="00C26B61" w:rsidRPr="006D13E9">
        <w:rPr>
          <w:rFonts w:ascii="Arial" w:hAnsi="Arial" w:cs="Arial"/>
          <w:sz w:val="20"/>
          <w:szCs w:val="20"/>
        </w:rPr>
        <w:t xml:space="preserve">uropäische und nationale Vorgaben, unter anderem im Zusammenhang mit der geplanten EU-Richtlinie über die Behandlung von kommunalem Abwasser (KARL), stellen zusätzliche Anforderungen an Energieeffizienz, Emissionsminderung und </w:t>
      </w:r>
      <w:r w:rsidR="00D128D3">
        <w:rPr>
          <w:rFonts w:ascii="Arial" w:hAnsi="Arial" w:cs="Arial"/>
          <w:sz w:val="20"/>
          <w:szCs w:val="20"/>
        </w:rPr>
        <w:t xml:space="preserve">insbesondere an die </w:t>
      </w:r>
      <w:r w:rsidR="00C26B61" w:rsidRPr="006D13E9">
        <w:rPr>
          <w:rFonts w:ascii="Arial" w:hAnsi="Arial" w:cs="Arial"/>
          <w:sz w:val="20"/>
          <w:szCs w:val="20"/>
        </w:rPr>
        <w:t>strategische Ausrichtung de</w:t>
      </w:r>
      <w:r w:rsidR="00D128D3">
        <w:rPr>
          <w:rFonts w:ascii="Arial" w:hAnsi="Arial" w:cs="Arial"/>
          <w:sz w:val="20"/>
          <w:szCs w:val="20"/>
        </w:rPr>
        <w:t xml:space="preserve">s </w:t>
      </w:r>
      <w:r w:rsidR="0020403C">
        <w:rPr>
          <w:rFonts w:ascii="Arial" w:hAnsi="Arial" w:cs="Arial"/>
          <w:i/>
          <w:sz w:val="20"/>
          <w:szCs w:val="20"/>
          <w:highlight w:val="yellow"/>
        </w:rPr>
        <w:t>Musterbetriebes</w:t>
      </w:r>
      <w:r w:rsidR="00145BF6" w:rsidRPr="00401F33">
        <w:rPr>
          <w:rFonts w:ascii="Arial" w:hAnsi="Arial" w:cs="Arial"/>
          <w:i/>
          <w:sz w:val="20"/>
          <w:szCs w:val="20"/>
          <w:highlight w:val="yellow"/>
        </w:rPr>
        <w:t xml:space="preserve"> AöR</w:t>
      </w:r>
      <w:r w:rsidR="00D128D3" w:rsidRPr="00064E0E">
        <w:rPr>
          <w:rFonts w:ascii="Arial" w:hAnsi="Arial" w:cs="Arial"/>
          <w:sz w:val="20"/>
          <w:szCs w:val="20"/>
        </w:rPr>
        <w:t xml:space="preserve">.  </w:t>
      </w:r>
    </w:p>
    <w:p w14:paraId="116FB43C" w14:textId="77777777" w:rsidR="00A76BD8" w:rsidRPr="00955B93" w:rsidRDefault="00A76BD8" w:rsidP="00A76BD8">
      <w:pPr>
        <w:rPr>
          <w:b/>
        </w:rPr>
      </w:pPr>
      <w:r w:rsidRPr="00064E0E">
        <w:rPr>
          <w:b/>
        </w:rPr>
        <w:lastRenderedPageBreak/>
        <w:t>Unter Berücksichtigung der regulatorischen</w:t>
      </w:r>
      <w:r>
        <w:rPr>
          <w:b/>
        </w:rPr>
        <w:t xml:space="preserve"> Anforderungen bedeutet dies</w:t>
      </w:r>
      <w:r w:rsidRPr="00955B93">
        <w:rPr>
          <w:b/>
        </w:rPr>
        <w:t>:</w:t>
      </w:r>
    </w:p>
    <w:p w14:paraId="2002512E" w14:textId="77777777" w:rsidR="004A6C11" w:rsidRPr="009A43C9" w:rsidRDefault="00C26B61" w:rsidP="004A6C11">
      <w:pPr>
        <w:shd w:val="clear" w:color="auto" w:fill="FFFFFF" w:themeFill="background1"/>
        <w:jc w:val="both"/>
        <w:rPr>
          <w:rFonts w:ascii="Arial" w:hAnsi="Arial" w:cs="Arial"/>
          <w:sz w:val="20"/>
          <w:szCs w:val="20"/>
        </w:rPr>
      </w:pPr>
      <w:r w:rsidRPr="006D13E9">
        <w:rPr>
          <w:rFonts w:ascii="Arial" w:hAnsi="Arial" w:cs="Arial"/>
          <w:sz w:val="20"/>
          <w:szCs w:val="20"/>
        </w:rPr>
        <w:t xml:space="preserve">Die Aufgaben der Unternehmensführung sind </w:t>
      </w:r>
      <w:r w:rsidRPr="006D13E9">
        <w:rPr>
          <w:rFonts w:ascii="Arial" w:hAnsi="Arial" w:cs="Arial"/>
          <w:b/>
          <w:bCs/>
          <w:sz w:val="20"/>
          <w:szCs w:val="20"/>
        </w:rPr>
        <w:t>kein administrativer Selbstzweck</w:t>
      </w:r>
      <w:r w:rsidRPr="006D13E9">
        <w:rPr>
          <w:rFonts w:ascii="Arial" w:hAnsi="Arial" w:cs="Arial"/>
          <w:sz w:val="20"/>
          <w:szCs w:val="20"/>
        </w:rPr>
        <w:t xml:space="preserve">, sondern Voraussetzung für einen </w:t>
      </w:r>
      <w:r w:rsidRPr="00145BF6">
        <w:rPr>
          <w:rFonts w:ascii="Arial" w:hAnsi="Arial" w:cs="Arial"/>
          <w:sz w:val="20"/>
          <w:szCs w:val="20"/>
          <w:u w:val="single"/>
        </w:rPr>
        <w:t>sicheren, resilienten und wirtschaftlichen Betrieb</w:t>
      </w:r>
      <w:r w:rsidRPr="006D13E9">
        <w:rPr>
          <w:rFonts w:ascii="Arial" w:hAnsi="Arial" w:cs="Arial"/>
          <w:sz w:val="20"/>
          <w:szCs w:val="20"/>
        </w:rPr>
        <w:t xml:space="preserve"> der Abwasserinfrastruktur. Aufwendungen für Personal, Organisation, IT-Sicherheit, Innovation und Vorsorge dienen unmittelbar dem Schutz von Bevölkerung, Umwelt und kommunalem Vermögen sowie der langfristigen Stabilität der Abwassergebühren.</w:t>
      </w:r>
      <w:r w:rsidR="004A6C11">
        <w:rPr>
          <w:rFonts w:ascii="Arial" w:hAnsi="Arial" w:cs="Arial"/>
          <w:sz w:val="20"/>
          <w:szCs w:val="20"/>
        </w:rPr>
        <w:t xml:space="preserve"> Entscheidungen, die heute getroffen oder veranlasst werden, wirken sich unmittelbar auf die Leistungsfähigkeit der Infrastruktur und die Höhe künftiger Abwassergebühren aus. </w:t>
      </w:r>
    </w:p>
    <w:p w14:paraId="4C2F9B45" w14:textId="2DB8EB4B" w:rsidR="00943FFB" w:rsidRPr="006547FC" w:rsidRDefault="00943FFB" w:rsidP="006D13E9">
      <w:pPr>
        <w:pStyle w:val="Listenabsatz"/>
        <w:numPr>
          <w:ilvl w:val="0"/>
          <w:numId w:val="14"/>
        </w:numPr>
        <w:shd w:val="clear" w:color="auto" w:fill="FFFFFF" w:themeFill="background1"/>
        <w:ind w:left="284" w:hanging="283"/>
        <w:jc w:val="both"/>
        <w:rPr>
          <w:rFonts w:ascii="Arial" w:hAnsi="Arial" w:cs="Arial"/>
          <w:b/>
          <w:sz w:val="20"/>
          <w:szCs w:val="20"/>
        </w:rPr>
      </w:pPr>
      <w:bookmarkStart w:id="6" w:name="_Ref221700678"/>
      <w:r w:rsidRPr="006547FC">
        <w:rPr>
          <w:rFonts w:ascii="Arial" w:hAnsi="Arial" w:cs="Arial"/>
          <w:b/>
          <w:sz w:val="20"/>
          <w:szCs w:val="20"/>
        </w:rPr>
        <w:t xml:space="preserve">Weitere Aufgaben, die durch den </w:t>
      </w:r>
      <w:r w:rsidR="0020403C">
        <w:rPr>
          <w:rFonts w:ascii="Arial" w:hAnsi="Arial" w:cs="Arial"/>
          <w:b/>
          <w:i/>
          <w:sz w:val="20"/>
          <w:szCs w:val="20"/>
          <w:highlight w:val="yellow"/>
        </w:rPr>
        <w:t>Musterbetrieb</w:t>
      </w:r>
      <w:r w:rsidR="00145BF6" w:rsidRPr="0081112A">
        <w:rPr>
          <w:rFonts w:ascii="Arial" w:hAnsi="Arial" w:cs="Arial"/>
          <w:b/>
          <w:i/>
          <w:sz w:val="20"/>
          <w:szCs w:val="20"/>
          <w:highlight w:val="yellow"/>
        </w:rPr>
        <w:t xml:space="preserve"> AöR</w:t>
      </w:r>
      <w:r w:rsidRPr="006547FC">
        <w:rPr>
          <w:rFonts w:ascii="Arial" w:hAnsi="Arial" w:cs="Arial"/>
          <w:b/>
          <w:sz w:val="20"/>
          <w:szCs w:val="20"/>
        </w:rPr>
        <w:t xml:space="preserve"> übernommen werden</w:t>
      </w:r>
      <w:bookmarkEnd w:id="6"/>
    </w:p>
    <w:p w14:paraId="6C623038" w14:textId="4A605AD3" w:rsidR="00943FFB" w:rsidRPr="00145BF6" w:rsidRDefault="006D13E9" w:rsidP="003326F0">
      <w:pPr>
        <w:jc w:val="both"/>
        <w:rPr>
          <w:rFonts w:ascii="Arial" w:hAnsi="Arial" w:cs="Arial"/>
          <w:sz w:val="20"/>
          <w:szCs w:val="20"/>
        </w:rPr>
      </w:pPr>
      <w:r w:rsidRPr="00145BF6">
        <w:rPr>
          <w:rFonts w:ascii="Arial" w:hAnsi="Arial" w:cs="Arial"/>
          <w:sz w:val="20"/>
          <w:szCs w:val="20"/>
        </w:rPr>
        <w:t>Neben den gesetzlich vorgegebenen Pflichtaufgaben übernehmen Abwasserbetriebe</w:t>
      </w:r>
      <w:r w:rsidR="004A6C11" w:rsidRPr="00145BF6">
        <w:rPr>
          <w:rFonts w:ascii="Arial" w:hAnsi="Arial" w:cs="Arial"/>
          <w:sz w:val="20"/>
          <w:szCs w:val="20"/>
        </w:rPr>
        <w:t xml:space="preserve"> w</w:t>
      </w:r>
      <w:r w:rsidRPr="00145BF6">
        <w:rPr>
          <w:rFonts w:ascii="Arial" w:hAnsi="Arial" w:cs="Arial"/>
          <w:sz w:val="20"/>
          <w:szCs w:val="20"/>
        </w:rPr>
        <w:t xml:space="preserve">eitere Aufgaben, die über die klassische Abwasserbeseitigung hinausgehen. Diese Aufgaben sind </w:t>
      </w:r>
      <w:r w:rsidRPr="00145BF6">
        <w:rPr>
          <w:rStyle w:val="Fett"/>
          <w:rFonts w:ascii="Arial" w:hAnsi="Arial" w:cs="Arial"/>
          <w:sz w:val="20"/>
          <w:szCs w:val="20"/>
        </w:rPr>
        <w:t>nicht zwingend Teil der Abwasserbeseitigungspflicht</w:t>
      </w:r>
      <w:r w:rsidRPr="00145BF6">
        <w:rPr>
          <w:rFonts w:ascii="Arial" w:hAnsi="Arial" w:cs="Arial"/>
          <w:sz w:val="20"/>
          <w:szCs w:val="20"/>
        </w:rPr>
        <w:t xml:space="preserve">, sondern ergeben sich aus kommunalen Zuständigkeiten, politischen Beschlüssen oder organisatorischen Synergien. </w:t>
      </w:r>
      <w:r w:rsidR="001D0DBD" w:rsidRPr="00145BF6">
        <w:rPr>
          <w:rFonts w:ascii="Arial" w:hAnsi="Arial" w:cs="Arial"/>
          <w:sz w:val="20"/>
          <w:szCs w:val="20"/>
        </w:rPr>
        <w:t xml:space="preserve">Voraussetzung ist jedoch stets eine </w:t>
      </w:r>
      <w:r w:rsidR="001D0DBD" w:rsidRPr="00145BF6">
        <w:rPr>
          <w:rStyle w:val="Fett"/>
          <w:rFonts w:ascii="Arial" w:hAnsi="Arial" w:cs="Arial"/>
          <w:sz w:val="20"/>
          <w:szCs w:val="20"/>
        </w:rPr>
        <w:t>klare Abgrenzung</w:t>
      </w:r>
      <w:r w:rsidR="001D0DBD" w:rsidRPr="00145BF6">
        <w:rPr>
          <w:rFonts w:ascii="Arial" w:hAnsi="Arial" w:cs="Arial"/>
          <w:sz w:val="20"/>
          <w:szCs w:val="20"/>
        </w:rPr>
        <w:t xml:space="preserve">, </w:t>
      </w:r>
      <w:r w:rsidR="001D0DBD" w:rsidRPr="00145BF6">
        <w:rPr>
          <w:rFonts w:ascii="Arial" w:hAnsi="Arial" w:cs="Arial"/>
          <w:b/>
          <w:sz w:val="20"/>
          <w:szCs w:val="20"/>
        </w:rPr>
        <w:t>transparente Finanzierung und eine eindeutige politische Beauftragung.</w:t>
      </w:r>
      <w:r w:rsidR="001D0DBD" w:rsidRPr="00145BF6">
        <w:rPr>
          <w:rFonts w:ascii="Arial" w:hAnsi="Arial" w:cs="Arial"/>
          <w:sz w:val="20"/>
          <w:szCs w:val="20"/>
        </w:rPr>
        <w:t xml:space="preserve"> Dies ist im Einzelfall entsprechend zu prüfen. </w:t>
      </w:r>
      <w:r w:rsidRPr="00145BF6">
        <w:rPr>
          <w:rFonts w:ascii="Arial" w:hAnsi="Arial" w:cs="Arial"/>
          <w:sz w:val="20"/>
          <w:szCs w:val="20"/>
        </w:rPr>
        <w:t>Die Übertragung solcher Aufgaben kann sinnvoll sein, da der Abwasserbetrieb über technisches Know-how, Betriebserfahrung, Einsatzbereitschaft</w:t>
      </w:r>
      <w:r w:rsidR="00744F31" w:rsidRPr="00145BF6">
        <w:rPr>
          <w:rFonts w:ascii="Arial" w:hAnsi="Arial" w:cs="Arial"/>
          <w:sz w:val="20"/>
          <w:szCs w:val="20"/>
        </w:rPr>
        <w:t>, Equipment</w:t>
      </w:r>
      <w:r w:rsidRPr="00145BF6">
        <w:rPr>
          <w:rFonts w:ascii="Arial" w:hAnsi="Arial" w:cs="Arial"/>
          <w:sz w:val="20"/>
          <w:szCs w:val="20"/>
        </w:rPr>
        <w:t xml:space="preserve"> und eine bestehende Infrastruktur verfügt. </w:t>
      </w:r>
    </w:p>
    <w:p w14:paraId="650296E9" w14:textId="77777777" w:rsidR="004A6C11" w:rsidRPr="000B6FD3" w:rsidRDefault="00744F31" w:rsidP="004A6C11">
      <w:pPr>
        <w:pStyle w:val="StandardWeb"/>
        <w:jc w:val="both"/>
        <w:rPr>
          <w:rFonts w:ascii="Arial" w:eastAsiaTheme="minorHAnsi" w:hAnsi="Arial" w:cs="Arial"/>
          <w:i/>
          <w:sz w:val="20"/>
          <w:szCs w:val="20"/>
          <w:highlight w:val="yellow"/>
          <w:lang w:eastAsia="en-US"/>
        </w:rPr>
      </w:pPr>
      <w:r w:rsidRPr="000B6FD3">
        <w:rPr>
          <w:rFonts w:ascii="Arial" w:eastAsiaTheme="minorHAnsi" w:hAnsi="Arial" w:cs="Arial"/>
          <w:i/>
          <w:sz w:val="20"/>
          <w:szCs w:val="20"/>
          <w:highlight w:val="yellow"/>
          <w:lang w:eastAsia="en-US"/>
        </w:rPr>
        <w:t>Abhängig von der örtlichen Organisation und Aufgabenverteilung können hierzu unter anderem</w:t>
      </w:r>
      <w:r w:rsidR="004A6C11" w:rsidRPr="000B6FD3">
        <w:rPr>
          <w:rFonts w:ascii="Arial" w:eastAsiaTheme="minorHAnsi" w:hAnsi="Arial" w:cs="Arial"/>
          <w:i/>
          <w:sz w:val="20"/>
          <w:szCs w:val="20"/>
          <w:highlight w:val="yellow"/>
          <w:lang w:eastAsia="en-US"/>
        </w:rPr>
        <w:t xml:space="preserve"> </w:t>
      </w:r>
    </w:p>
    <w:p w14:paraId="347FC1E6" w14:textId="77777777" w:rsidR="004A6C11" w:rsidRPr="000B6FD3" w:rsidRDefault="00744F31" w:rsidP="004A6C11">
      <w:pPr>
        <w:pStyle w:val="StandardWeb"/>
        <w:numPr>
          <w:ilvl w:val="0"/>
          <w:numId w:val="29"/>
        </w:numPr>
        <w:jc w:val="both"/>
        <w:rPr>
          <w:rFonts w:ascii="Arial" w:eastAsiaTheme="minorHAnsi" w:hAnsi="Arial" w:cs="Arial"/>
          <w:i/>
          <w:sz w:val="20"/>
          <w:szCs w:val="20"/>
          <w:highlight w:val="yellow"/>
          <w:lang w:eastAsia="en-US"/>
        </w:rPr>
      </w:pPr>
      <w:r w:rsidRPr="000B6FD3">
        <w:rPr>
          <w:rFonts w:ascii="Arial" w:eastAsiaTheme="minorHAnsi" w:hAnsi="Arial" w:cs="Arial"/>
          <w:i/>
          <w:sz w:val="20"/>
          <w:szCs w:val="20"/>
          <w:highlight w:val="yellow"/>
          <w:lang w:eastAsia="en-US"/>
        </w:rPr>
        <w:t>die Reinigung und Unterhaltung von Straßenabläufen (Sinkkästen)</w:t>
      </w:r>
    </w:p>
    <w:p w14:paraId="0B0E843D" w14:textId="77777777" w:rsidR="004A6C11" w:rsidRPr="000B6FD3" w:rsidRDefault="00744F31" w:rsidP="004A6C11">
      <w:pPr>
        <w:pStyle w:val="StandardWeb"/>
        <w:numPr>
          <w:ilvl w:val="0"/>
          <w:numId w:val="29"/>
        </w:numPr>
        <w:jc w:val="both"/>
        <w:rPr>
          <w:rFonts w:ascii="Arial" w:eastAsiaTheme="minorHAnsi" w:hAnsi="Arial" w:cs="Arial"/>
          <w:i/>
          <w:sz w:val="20"/>
          <w:szCs w:val="20"/>
          <w:highlight w:val="yellow"/>
          <w:lang w:eastAsia="en-US"/>
        </w:rPr>
      </w:pPr>
      <w:r w:rsidRPr="000B6FD3">
        <w:rPr>
          <w:rFonts w:ascii="Arial" w:eastAsiaTheme="minorHAnsi" w:hAnsi="Arial" w:cs="Arial"/>
          <w:i/>
          <w:sz w:val="20"/>
          <w:szCs w:val="20"/>
          <w:highlight w:val="yellow"/>
          <w:lang w:eastAsia="en-US"/>
        </w:rPr>
        <w:t>Maßnahmen zur Rattenbekämpfung im Kanalnetz und/oder der Oberfläche</w:t>
      </w:r>
    </w:p>
    <w:p w14:paraId="005D4226" w14:textId="77777777" w:rsidR="004A6C11" w:rsidRPr="000B6FD3" w:rsidRDefault="00744F31" w:rsidP="004A6C11">
      <w:pPr>
        <w:pStyle w:val="StandardWeb"/>
        <w:numPr>
          <w:ilvl w:val="0"/>
          <w:numId w:val="29"/>
        </w:numPr>
        <w:jc w:val="both"/>
        <w:rPr>
          <w:rFonts w:ascii="Arial" w:eastAsiaTheme="minorHAnsi" w:hAnsi="Arial" w:cs="Arial"/>
          <w:i/>
          <w:sz w:val="20"/>
          <w:szCs w:val="20"/>
          <w:highlight w:val="yellow"/>
          <w:lang w:eastAsia="en-US"/>
        </w:rPr>
      </w:pPr>
      <w:r w:rsidRPr="000B6FD3">
        <w:rPr>
          <w:rFonts w:ascii="Arial" w:eastAsiaTheme="minorHAnsi" w:hAnsi="Arial" w:cs="Arial"/>
          <w:i/>
          <w:sz w:val="20"/>
          <w:szCs w:val="20"/>
          <w:highlight w:val="yellow"/>
          <w:lang w:eastAsia="en-US"/>
        </w:rPr>
        <w:t xml:space="preserve">Unterhaltung von Seitengräben </w:t>
      </w:r>
    </w:p>
    <w:p w14:paraId="093E2D47" w14:textId="77777777" w:rsidR="004A6C11" w:rsidRPr="000B6FD3" w:rsidRDefault="00744F31" w:rsidP="004A6C11">
      <w:pPr>
        <w:pStyle w:val="StandardWeb"/>
        <w:numPr>
          <w:ilvl w:val="0"/>
          <w:numId w:val="29"/>
        </w:numPr>
        <w:jc w:val="both"/>
        <w:rPr>
          <w:rFonts w:ascii="Arial" w:eastAsiaTheme="minorHAnsi" w:hAnsi="Arial" w:cs="Arial"/>
          <w:i/>
          <w:sz w:val="20"/>
          <w:szCs w:val="20"/>
          <w:highlight w:val="yellow"/>
          <w:lang w:eastAsia="en-US"/>
        </w:rPr>
      </w:pPr>
      <w:r w:rsidRPr="000B6FD3">
        <w:rPr>
          <w:rFonts w:ascii="Arial" w:eastAsiaTheme="minorHAnsi" w:hAnsi="Arial" w:cs="Arial"/>
          <w:i/>
          <w:sz w:val="20"/>
          <w:szCs w:val="20"/>
          <w:highlight w:val="yellow"/>
          <w:lang w:eastAsia="en-US"/>
        </w:rPr>
        <w:t>der Gewässerunterhaltung</w:t>
      </w:r>
    </w:p>
    <w:p w14:paraId="2886BB5D" w14:textId="77777777" w:rsidR="004A6C11" w:rsidRPr="000B6FD3" w:rsidRDefault="00744F31" w:rsidP="00D8558E">
      <w:pPr>
        <w:pStyle w:val="StandardWeb"/>
        <w:numPr>
          <w:ilvl w:val="0"/>
          <w:numId w:val="29"/>
        </w:numPr>
        <w:jc w:val="both"/>
        <w:rPr>
          <w:rFonts w:ascii="Arial" w:eastAsiaTheme="minorHAnsi" w:hAnsi="Arial" w:cs="Arial"/>
          <w:i/>
          <w:sz w:val="20"/>
          <w:szCs w:val="20"/>
          <w:highlight w:val="yellow"/>
          <w:lang w:eastAsia="en-US"/>
        </w:rPr>
      </w:pPr>
      <w:r w:rsidRPr="000B6FD3">
        <w:rPr>
          <w:rFonts w:ascii="Arial" w:eastAsiaTheme="minorHAnsi" w:hAnsi="Arial" w:cs="Arial"/>
          <w:i/>
          <w:sz w:val="20"/>
          <w:szCs w:val="20"/>
          <w:highlight w:val="yellow"/>
          <w:lang w:eastAsia="en-US"/>
        </w:rPr>
        <w:t>technische Unterstützung bei Ölspurbeseitigungen</w:t>
      </w:r>
      <w:r w:rsidR="004A6C11" w:rsidRPr="000B6FD3">
        <w:rPr>
          <w:rFonts w:ascii="Arial" w:eastAsiaTheme="minorHAnsi" w:hAnsi="Arial" w:cs="Arial"/>
          <w:i/>
          <w:sz w:val="20"/>
          <w:szCs w:val="20"/>
          <w:highlight w:val="yellow"/>
          <w:lang w:eastAsia="en-US"/>
        </w:rPr>
        <w:t xml:space="preserve">, </w:t>
      </w:r>
      <w:r w:rsidRPr="000B6FD3">
        <w:rPr>
          <w:rFonts w:ascii="Arial" w:eastAsiaTheme="minorHAnsi" w:hAnsi="Arial" w:cs="Arial"/>
          <w:i/>
          <w:sz w:val="20"/>
          <w:szCs w:val="20"/>
          <w:highlight w:val="yellow"/>
          <w:lang w:eastAsia="en-US"/>
        </w:rPr>
        <w:t>Havarien oder Unfällen</w:t>
      </w:r>
    </w:p>
    <w:p w14:paraId="3C542662" w14:textId="35AEE263" w:rsidR="004A6C11" w:rsidRDefault="00744F31" w:rsidP="00D8558E">
      <w:pPr>
        <w:pStyle w:val="StandardWeb"/>
        <w:numPr>
          <w:ilvl w:val="0"/>
          <w:numId w:val="29"/>
        </w:numPr>
        <w:jc w:val="both"/>
        <w:rPr>
          <w:rFonts w:ascii="Arial" w:eastAsiaTheme="minorHAnsi" w:hAnsi="Arial" w:cs="Arial"/>
          <w:i/>
          <w:sz w:val="20"/>
          <w:szCs w:val="20"/>
          <w:highlight w:val="yellow"/>
          <w:lang w:eastAsia="en-US"/>
        </w:rPr>
      </w:pPr>
      <w:r w:rsidRPr="000B6FD3">
        <w:rPr>
          <w:rFonts w:ascii="Arial" w:eastAsiaTheme="minorHAnsi" w:hAnsi="Arial" w:cs="Arial"/>
          <w:i/>
          <w:sz w:val="20"/>
          <w:szCs w:val="20"/>
          <w:highlight w:val="yellow"/>
          <w:lang w:eastAsia="en-US"/>
        </w:rPr>
        <w:t xml:space="preserve">Betrieb und Unterhaltung weiterer wasserwirtschaftlicher Anlagen </w:t>
      </w:r>
    </w:p>
    <w:p w14:paraId="112FB653" w14:textId="3D3B86EF" w:rsidR="00145BF6" w:rsidRPr="000B6FD3" w:rsidRDefault="00145BF6" w:rsidP="00D8558E">
      <w:pPr>
        <w:pStyle w:val="StandardWeb"/>
        <w:numPr>
          <w:ilvl w:val="0"/>
          <w:numId w:val="29"/>
        </w:numPr>
        <w:jc w:val="both"/>
        <w:rPr>
          <w:rFonts w:ascii="Arial" w:eastAsiaTheme="minorHAnsi" w:hAnsi="Arial" w:cs="Arial"/>
          <w:i/>
          <w:sz w:val="20"/>
          <w:szCs w:val="20"/>
          <w:highlight w:val="yellow"/>
          <w:lang w:eastAsia="en-US"/>
        </w:rPr>
      </w:pPr>
      <w:r>
        <w:rPr>
          <w:rFonts w:ascii="Arial" w:eastAsiaTheme="minorHAnsi" w:hAnsi="Arial" w:cs="Arial"/>
          <w:i/>
          <w:sz w:val="20"/>
          <w:szCs w:val="20"/>
          <w:highlight w:val="yellow"/>
          <w:lang w:eastAsia="en-US"/>
        </w:rPr>
        <w:t>…</w:t>
      </w:r>
    </w:p>
    <w:p w14:paraId="474D6755" w14:textId="0335A28D" w:rsidR="00744F31" w:rsidRPr="00145BF6" w:rsidRDefault="00744F31" w:rsidP="003326F0">
      <w:pPr>
        <w:pStyle w:val="StandardWeb"/>
        <w:jc w:val="both"/>
        <w:rPr>
          <w:rFonts w:ascii="Arial" w:eastAsiaTheme="minorHAnsi" w:hAnsi="Arial" w:cs="Arial"/>
          <w:sz w:val="20"/>
          <w:szCs w:val="20"/>
          <w:lang w:eastAsia="en-US"/>
        </w:rPr>
      </w:pPr>
      <w:r w:rsidRPr="00145BF6">
        <w:rPr>
          <w:rFonts w:ascii="Arial" w:eastAsiaTheme="minorHAnsi" w:hAnsi="Arial" w:cs="Arial"/>
          <w:b/>
          <w:sz w:val="20"/>
          <w:szCs w:val="20"/>
          <w:lang w:eastAsia="en-US"/>
        </w:rPr>
        <w:t>Zusätzliche Aufgaben dürfen nicht unklar oder pauschal über die Abwassergebühren finanziert werden</w:t>
      </w:r>
      <w:r w:rsidRPr="00145BF6">
        <w:rPr>
          <w:rFonts w:ascii="Arial" w:eastAsiaTheme="minorHAnsi" w:hAnsi="Arial" w:cs="Arial"/>
          <w:sz w:val="20"/>
          <w:szCs w:val="20"/>
          <w:lang w:eastAsia="en-US"/>
        </w:rPr>
        <w:t xml:space="preserve">. Sie erfordern eine klare Zuordnung, </w:t>
      </w:r>
      <w:r w:rsidR="001D0DBD" w:rsidRPr="00145BF6">
        <w:rPr>
          <w:rFonts w:ascii="Arial" w:eastAsiaTheme="minorHAnsi" w:hAnsi="Arial" w:cs="Arial"/>
          <w:sz w:val="20"/>
          <w:szCs w:val="20"/>
          <w:lang w:eastAsia="en-US"/>
        </w:rPr>
        <w:t>inwieweit</w:t>
      </w:r>
      <w:r w:rsidRPr="00145BF6">
        <w:rPr>
          <w:rFonts w:ascii="Arial" w:eastAsiaTheme="minorHAnsi" w:hAnsi="Arial" w:cs="Arial"/>
          <w:sz w:val="20"/>
          <w:szCs w:val="20"/>
          <w:lang w:eastAsia="en-US"/>
        </w:rPr>
        <w:t xml:space="preserve"> Sie Bestandteil der Abwasserbeseitigungspflicht sind, über separate Entgelte, Umlagen oder Haushaltsmittel finanziert oder im Rahmen gesonderter Beauftragungen erbracht werden. Nur durch diese </w:t>
      </w:r>
      <w:r w:rsidRPr="00145BF6">
        <w:rPr>
          <w:rFonts w:ascii="Arial" w:eastAsiaTheme="minorHAnsi" w:hAnsi="Arial" w:cs="Arial"/>
          <w:b/>
          <w:sz w:val="20"/>
          <w:szCs w:val="20"/>
          <w:lang w:eastAsia="en-US"/>
        </w:rPr>
        <w:t>Transparenz</w:t>
      </w:r>
      <w:r w:rsidRPr="00145BF6">
        <w:rPr>
          <w:rFonts w:ascii="Arial" w:eastAsiaTheme="minorHAnsi" w:hAnsi="Arial" w:cs="Arial"/>
          <w:sz w:val="20"/>
          <w:szCs w:val="20"/>
          <w:lang w:eastAsia="en-US"/>
        </w:rPr>
        <w:t xml:space="preserve"> </w:t>
      </w:r>
      <w:r w:rsidR="001D0DBD" w:rsidRPr="00145BF6">
        <w:rPr>
          <w:rFonts w:ascii="Arial" w:eastAsiaTheme="minorHAnsi" w:hAnsi="Arial" w:cs="Arial"/>
          <w:sz w:val="20"/>
          <w:szCs w:val="20"/>
          <w:lang w:eastAsia="en-US"/>
        </w:rPr>
        <w:t>ist</w:t>
      </w:r>
      <w:r w:rsidRPr="00145BF6">
        <w:rPr>
          <w:rFonts w:ascii="Arial" w:eastAsiaTheme="minorHAnsi" w:hAnsi="Arial" w:cs="Arial"/>
          <w:sz w:val="20"/>
          <w:szCs w:val="20"/>
          <w:lang w:eastAsia="en-US"/>
        </w:rPr>
        <w:t xml:space="preserve"> sichergestellt, dass Abwassergebühren </w:t>
      </w:r>
      <w:r w:rsidRPr="00145BF6">
        <w:rPr>
          <w:rFonts w:ascii="Arial" w:eastAsiaTheme="minorHAnsi" w:hAnsi="Arial" w:cs="Arial"/>
          <w:b/>
          <w:sz w:val="20"/>
          <w:szCs w:val="20"/>
          <w:lang w:eastAsia="en-US"/>
        </w:rPr>
        <w:t>verursachungsgerecht</w:t>
      </w:r>
      <w:r w:rsidRPr="00145BF6">
        <w:rPr>
          <w:rFonts w:ascii="Arial" w:eastAsiaTheme="minorHAnsi" w:hAnsi="Arial" w:cs="Arial"/>
          <w:sz w:val="20"/>
          <w:szCs w:val="20"/>
          <w:lang w:eastAsia="en-US"/>
        </w:rPr>
        <w:t xml:space="preserve"> bleiben und die Akzeptanz bei Bürgerinnen und Bürgern erhalten wird.</w:t>
      </w:r>
    </w:p>
    <w:p w14:paraId="0562095D" w14:textId="77777777" w:rsidR="00A76BD8" w:rsidRPr="00955B93" w:rsidRDefault="00A76BD8" w:rsidP="00A76BD8">
      <w:pPr>
        <w:rPr>
          <w:b/>
        </w:rPr>
      </w:pPr>
      <w:r>
        <w:rPr>
          <w:b/>
        </w:rPr>
        <w:t>Unter Berücksichtigung der regulatorischen Anforderungen bedeutet dies</w:t>
      </w:r>
      <w:r w:rsidRPr="00955B93">
        <w:rPr>
          <w:b/>
        </w:rPr>
        <w:t>:</w:t>
      </w:r>
    </w:p>
    <w:p w14:paraId="2DFD7EEF" w14:textId="47C711D1" w:rsidR="00316140" w:rsidRDefault="001D0DBD" w:rsidP="00797AF4">
      <w:pPr>
        <w:jc w:val="both"/>
        <w:rPr>
          <w:rFonts w:ascii="Arial" w:hAnsi="Arial" w:cs="Arial"/>
          <w:sz w:val="20"/>
          <w:szCs w:val="20"/>
        </w:rPr>
      </w:pPr>
      <w:r w:rsidRPr="00145BF6">
        <w:rPr>
          <w:rFonts w:ascii="Arial" w:hAnsi="Arial" w:cs="Arial"/>
          <w:sz w:val="20"/>
          <w:szCs w:val="20"/>
        </w:rPr>
        <w:t>Z</w:t>
      </w:r>
      <w:r w:rsidR="00744F31" w:rsidRPr="00145BF6">
        <w:rPr>
          <w:rFonts w:ascii="Arial" w:hAnsi="Arial" w:cs="Arial"/>
          <w:sz w:val="20"/>
          <w:szCs w:val="20"/>
        </w:rPr>
        <w:t>usätzliche Aufgaben</w:t>
      </w:r>
      <w:r w:rsidR="001D3DAE" w:rsidRPr="00145BF6">
        <w:rPr>
          <w:rFonts w:ascii="Arial" w:hAnsi="Arial" w:cs="Arial"/>
          <w:sz w:val="20"/>
          <w:szCs w:val="20"/>
        </w:rPr>
        <w:t>,</w:t>
      </w:r>
      <w:r w:rsidR="00744F31" w:rsidRPr="00145BF6">
        <w:rPr>
          <w:rFonts w:ascii="Arial" w:hAnsi="Arial" w:cs="Arial"/>
          <w:sz w:val="20"/>
          <w:szCs w:val="20"/>
        </w:rPr>
        <w:t xml:space="preserve"> </w:t>
      </w:r>
      <w:r w:rsidRPr="00145BF6">
        <w:rPr>
          <w:rFonts w:ascii="Arial" w:hAnsi="Arial" w:cs="Arial"/>
          <w:sz w:val="20"/>
          <w:szCs w:val="20"/>
        </w:rPr>
        <w:t>die durch den A</w:t>
      </w:r>
      <w:r w:rsidR="00744F31" w:rsidRPr="00145BF6">
        <w:rPr>
          <w:rFonts w:ascii="Arial" w:hAnsi="Arial" w:cs="Arial"/>
          <w:sz w:val="20"/>
          <w:szCs w:val="20"/>
        </w:rPr>
        <w:t>bwasserbetrieb</w:t>
      </w:r>
      <w:r w:rsidRPr="00145BF6">
        <w:rPr>
          <w:rFonts w:ascii="Arial" w:hAnsi="Arial" w:cs="Arial"/>
          <w:sz w:val="20"/>
          <w:szCs w:val="20"/>
        </w:rPr>
        <w:t xml:space="preserve"> übernommen werden, können</w:t>
      </w:r>
      <w:r w:rsidR="00744F31" w:rsidRPr="00145BF6">
        <w:rPr>
          <w:rFonts w:ascii="Arial" w:hAnsi="Arial" w:cs="Arial"/>
          <w:sz w:val="20"/>
          <w:szCs w:val="20"/>
        </w:rPr>
        <w:t xml:space="preserve"> einen Mehrwert für die Kommune schaffen</w:t>
      </w:r>
      <w:r w:rsidRPr="00145BF6">
        <w:rPr>
          <w:rFonts w:ascii="Arial" w:hAnsi="Arial" w:cs="Arial"/>
          <w:sz w:val="20"/>
          <w:szCs w:val="20"/>
        </w:rPr>
        <w:t xml:space="preserve">. </w:t>
      </w:r>
      <w:r w:rsidR="00744F31" w:rsidRPr="00145BF6">
        <w:rPr>
          <w:rFonts w:ascii="Arial" w:hAnsi="Arial" w:cs="Arial"/>
          <w:b/>
          <w:sz w:val="20"/>
          <w:szCs w:val="20"/>
        </w:rPr>
        <w:t>Schnittstellen</w:t>
      </w:r>
      <w:r w:rsidRPr="00145BF6">
        <w:rPr>
          <w:rFonts w:ascii="Arial" w:hAnsi="Arial" w:cs="Arial"/>
          <w:b/>
          <w:sz w:val="20"/>
          <w:szCs w:val="20"/>
        </w:rPr>
        <w:t xml:space="preserve"> können</w:t>
      </w:r>
      <w:r w:rsidR="00744F31" w:rsidRPr="00145BF6">
        <w:rPr>
          <w:rFonts w:ascii="Arial" w:hAnsi="Arial" w:cs="Arial"/>
          <w:b/>
          <w:sz w:val="20"/>
          <w:szCs w:val="20"/>
        </w:rPr>
        <w:t xml:space="preserve"> reduziert</w:t>
      </w:r>
      <w:r w:rsidR="00744F31" w:rsidRPr="00145BF6">
        <w:rPr>
          <w:rFonts w:ascii="Arial" w:hAnsi="Arial" w:cs="Arial"/>
          <w:sz w:val="20"/>
          <w:szCs w:val="20"/>
        </w:rPr>
        <w:t xml:space="preserve">, </w:t>
      </w:r>
      <w:r w:rsidR="00744F31" w:rsidRPr="00145BF6">
        <w:rPr>
          <w:rFonts w:ascii="Arial" w:hAnsi="Arial" w:cs="Arial"/>
          <w:b/>
          <w:sz w:val="20"/>
          <w:szCs w:val="20"/>
        </w:rPr>
        <w:t>Abläufe beschleunigt und Fachkompetenzen gebündelt werden.</w:t>
      </w:r>
      <w:r w:rsidR="00744F31" w:rsidRPr="00145BF6">
        <w:rPr>
          <w:rFonts w:ascii="Arial" w:hAnsi="Arial" w:cs="Arial"/>
          <w:sz w:val="20"/>
          <w:szCs w:val="20"/>
        </w:rPr>
        <w:t xml:space="preserve"> Gleichzeitig ist es Aufgabe der politischen Gremien, Umfang und Finanzierung dieser Leistungen</w:t>
      </w:r>
      <w:r w:rsidRPr="00145BF6">
        <w:rPr>
          <w:rFonts w:ascii="Arial" w:hAnsi="Arial" w:cs="Arial"/>
          <w:sz w:val="20"/>
          <w:szCs w:val="20"/>
        </w:rPr>
        <w:t xml:space="preserve"> zu definieren und</w:t>
      </w:r>
      <w:r w:rsidR="00744F31" w:rsidRPr="00145BF6">
        <w:rPr>
          <w:rFonts w:ascii="Arial" w:hAnsi="Arial" w:cs="Arial"/>
          <w:sz w:val="20"/>
          <w:szCs w:val="20"/>
        </w:rPr>
        <w:t xml:space="preserve"> bewusst festzulegen.</w:t>
      </w:r>
      <w:r w:rsidRPr="00145BF6">
        <w:rPr>
          <w:rFonts w:ascii="Arial" w:hAnsi="Arial" w:cs="Arial"/>
          <w:sz w:val="20"/>
          <w:szCs w:val="20"/>
        </w:rPr>
        <w:t xml:space="preserve"> </w:t>
      </w:r>
      <w:r w:rsidR="00744F31" w:rsidRPr="00145BF6">
        <w:rPr>
          <w:rFonts w:ascii="Arial" w:hAnsi="Arial" w:cs="Arial"/>
          <w:sz w:val="20"/>
          <w:szCs w:val="20"/>
        </w:rPr>
        <w:t>Der Abwasserbetrieb kann solche Aufgaben übernehmen – er ist dazu jedoch nicht verpflichtet. Voraussetzung ist stets eine klare politische Entscheidung, die die Leistungsfähigkeit des Betriebs</w:t>
      </w:r>
      <w:r w:rsidRPr="00145BF6">
        <w:rPr>
          <w:rFonts w:ascii="Arial" w:hAnsi="Arial" w:cs="Arial"/>
          <w:sz w:val="20"/>
          <w:szCs w:val="20"/>
        </w:rPr>
        <w:t>, den verfügbaren Ressourcen</w:t>
      </w:r>
      <w:r w:rsidR="00744F31" w:rsidRPr="00145BF6">
        <w:rPr>
          <w:rFonts w:ascii="Arial" w:hAnsi="Arial" w:cs="Arial"/>
          <w:sz w:val="20"/>
          <w:szCs w:val="20"/>
        </w:rPr>
        <w:t>, die rechtlichen Rahmenbedingungen und die Auswirkungen auf Gebühren und Haushalt berücksichtigt.</w:t>
      </w:r>
    </w:p>
    <w:p w14:paraId="3B036235" w14:textId="13B290FB" w:rsidR="004909EF" w:rsidRDefault="004909EF" w:rsidP="00797AF4">
      <w:pPr>
        <w:jc w:val="both"/>
        <w:rPr>
          <w:rFonts w:ascii="Arial" w:hAnsi="Arial" w:cs="Arial"/>
          <w:sz w:val="20"/>
          <w:szCs w:val="20"/>
        </w:rPr>
      </w:pPr>
    </w:p>
    <w:p w14:paraId="4470A35B" w14:textId="77EAAE33" w:rsidR="004909EF" w:rsidRDefault="004909EF" w:rsidP="00797AF4">
      <w:pPr>
        <w:jc w:val="both"/>
        <w:rPr>
          <w:rFonts w:ascii="Arial" w:hAnsi="Arial" w:cs="Arial"/>
          <w:sz w:val="20"/>
          <w:szCs w:val="20"/>
        </w:rPr>
      </w:pPr>
    </w:p>
    <w:p w14:paraId="0129C0F5" w14:textId="1ABC48DC" w:rsidR="004909EF" w:rsidRDefault="004909EF" w:rsidP="00797AF4">
      <w:pPr>
        <w:jc w:val="both"/>
        <w:rPr>
          <w:rFonts w:ascii="Arial" w:hAnsi="Arial" w:cs="Arial"/>
          <w:sz w:val="20"/>
          <w:szCs w:val="20"/>
        </w:rPr>
      </w:pPr>
    </w:p>
    <w:p w14:paraId="4443D3D9" w14:textId="4183EDE2" w:rsidR="004909EF" w:rsidRDefault="004909EF" w:rsidP="00797AF4">
      <w:pPr>
        <w:jc w:val="both"/>
        <w:rPr>
          <w:rFonts w:ascii="Arial" w:hAnsi="Arial" w:cs="Arial"/>
          <w:sz w:val="20"/>
          <w:szCs w:val="20"/>
        </w:rPr>
      </w:pPr>
    </w:p>
    <w:p w14:paraId="7D49DB0D" w14:textId="33BEC38D" w:rsidR="004909EF" w:rsidRDefault="004909EF" w:rsidP="00797AF4">
      <w:pPr>
        <w:jc w:val="both"/>
        <w:rPr>
          <w:rFonts w:ascii="Arial" w:hAnsi="Arial" w:cs="Arial"/>
          <w:sz w:val="20"/>
          <w:szCs w:val="20"/>
        </w:rPr>
      </w:pPr>
    </w:p>
    <w:p w14:paraId="3860D728" w14:textId="57A323C6" w:rsidR="004909EF" w:rsidRDefault="004909EF" w:rsidP="00797AF4">
      <w:pPr>
        <w:jc w:val="both"/>
        <w:rPr>
          <w:rFonts w:ascii="Arial" w:hAnsi="Arial" w:cs="Arial"/>
          <w:sz w:val="20"/>
          <w:szCs w:val="20"/>
        </w:rPr>
      </w:pPr>
    </w:p>
    <w:p w14:paraId="28A052B9" w14:textId="77777777" w:rsidR="004909EF" w:rsidRPr="00145BF6" w:rsidRDefault="004909EF" w:rsidP="00797AF4">
      <w:pPr>
        <w:jc w:val="both"/>
        <w:rPr>
          <w:rFonts w:ascii="Arial" w:hAnsi="Arial" w:cs="Arial"/>
          <w:sz w:val="20"/>
          <w:szCs w:val="20"/>
        </w:rPr>
      </w:pPr>
    </w:p>
    <w:p w14:paraId="6E94D739" w14:textId="10D8297C" w:rsidR="00EC60AF" w:rsidRPr="0081112A" w:rsidRDefault="00EC60AF" w:rsidP="00055531">
      <w:pPr>
        <w:pStyle w:val="Listenabsatz"/>
        <w:numPr>
          <w:ilvl w:val="0"/>
          <w:numId w:val="14"/>
        </w:numPr>
        <w:shd w:val="clear" w:color="auto" w:fill="FFFFFF" w:themeFill="background1"/>
        <w:ind w:left="284" w:hanging="283"/>
        <w:jc w:val="both"/>
        <w:rPr>
          <w:rFonts w:ascii="Arial" w:hAnsi="Arial" w:cs="Arial"/>
          <w:b/>
          <w:sz w:val="20"/>
          <w:szCs w:val="20"/>
        </w:rPr>
      </w:pPr>
      <w:r w:rsidRPr="0081112A">
        <w:rPr>
          <w:rFonts w:ascii="Arial" w:hAnsi="Arial" w:cs="Arial"/>
          <w:b/>
          <w:sz w:val="20"/>
          <w:szCs w:val="20"/>
        </w:rPr>
        <w:lastRenderedPageBreak/>
        <w:t xml:space="preserve">Kernaussagen zur Verwendung der Abwassergebühren und Aufgaben die durch den </w:t>
      </w:r>
      <w:r w:rsidR="0020403C">
        <w:rPr>
          <w:rFonts w:ascii="Arial" w:hAnsi="Arial" w:cs="Arial"/>
          <w:b/>
          <w:i/>
          <w:sz w:val="20"/>
          <w:szCs w:val="20"/>
          <w:highlight w:val="yellow"/>
        </w:rPr>
        <w:t>Musterbetrieb</w:t>
      </w:r>
      <w:r w:rsidRPr="0081112A">
        <w:rPr>
          <w:rFonts w:ascii="Arial" w:hAnsi="Arial" w:cs="Arial"/>
          <w:b/>
          <w:i/>
          <w:sz w:val="20"/>
          <w:szCs w:val="20"/>
          <w:highlight w:val="yellow"/>
        </w:rPr>
        <w:t xml:space="preserve"> AöR</w:t>
      </w:r>
      <w:r w:rsidRPr="0081112A">
        <w:rPr>
          <w:rFonts w:ascii="Arial" w:hAnsi="Arial" w:cs="Arial"/>
          <w:b/>
          <w:sz w:val="20"/>
          <w:szCs w:val="20"/>
        </w:rPr>
        <w:t xml:space="preserve"> übernommen werden:</w:t>
      </w:r>
    </w:p>
    <w:p w14:paraId="5F1186E3" w14:textId="77777777" w:rsidR="00EC60AF" w:rsidRPr="00775D52" w:rsidRDefault="00EC60AF" w:rsidP="00EC60AF">
      <w:pPr>
        <w:pStyle w:val="Listenabsatz"/>
        <w:shd w:val="clear" w:color="auto" w:fill="FFFFFF" w:themeFill="background1"/>
        <w:ind w:left="284"/>
        <w:jc w:val="both"/>
        <w:rPr>
          <w:rFonts w:ascii="Arial" w:hAnsi="Arial" w:cs="Arial"/>
          <w:b/>
          <w:sz w:val="10"/>
          <w:szCs w:val="20"/>
        </w:rPr>
      </w:pPr>
    </w:p>
    <w:p w14:paraId="3E70A2EF" w14:textId="77777777" w:rsidR="00EC60AF" w:rsidRPr="007A2EAD" w:rsidRDefault="00EC60AF" w:rsidP="00EC60AF">
      <w:pPr>
        <w:pStyle w:val="Listenabsatz"/>
        <w:numPr>
          <w:ilvl w:val="0"/>
          <w:numId w:val="26"/>
        </w:numPr>
        <w:ind w:left="284" w:hanging="284"/>
        <w:jc w:val="both"/>
        <w:rPr>
          <w:rFonts w:ascii="Arial" w:hAnsi="Arial" w:cs="Arial"/>
          <w:sz w:val="20"/>
          <w:szCs w:val="20"/>
        </w:rPr>
      </w:pPr>
      <w:r w:rsidRPr="007A2EAD">
        <w:rPr>
          <w:rFonts w:ascii="Arial" w:hAnsi="Arial" w:cs="Arial"/>
          <w:b/>
          <w:sz w:val="20"/>
          <w:szCs w:val="20"/>
        </w:rPr>
        <w:t>Abwassergebühren sichern eine unverzichtbare Pflichtaufgabe der Daseinsvorsorge.</w:t>
      </w:r>
      <w:r w:rsidRPr="007A2EAD">
        <w:rPr>
          <w:rFonts w:ascii="Arial" w:hAnsi="Arial" w:cs="Arial"/>
          <w:sz w:val="20"/>
          <w:szCs w:val="20"/>
        </w:rPr>
        <w:t xml:space="preserve"> Sie finanzieren den sicheren Betrieb, die Unterhaltung und den Werterhalt einer hochkomplexen Infrastruktur, die Voraussetzung für Gesundheitsschutz, Umweltschutz und funktionierendes gesellschaftliches Leben ist.</w:t>
      </w:r>
    </w:p>
    <w:p w14:paraId="022776F5" w14:textId="77777777" w:rsidR="00EC60AF" w:rsidRPr="007B425C" w:rsidRDefault="00EC60AF" w:rsidP="00EC60AF">
      <w:pPr>
        <w:pStyle w:val="Listenabsatz"/>
        <w:numPr>
          <w:ilvl w:val="0"/>
          <w:numId w:val="26"/>
        </w:numPr>
        <w:ind w:left="284" w:hanging="284"/>
        <w:jc w:val="both"/>
        <w:rPr>
          <w:rFonts w:ascii="Arial" w:hAnsi="Arial" w:cs="Arial"/>
          <w:sz w:val="20"/>
          <w:szCs w:val="20"/>
        </w:rPr>
      </w:pPr>
      <w:r w:rsidRPr="007B425C">
        <w:rPr>
          <w:rFonts w:ascii="Arial" w:hAnsi="Arial" w:cs="Arial"/>
          <w:b/>
          <w:sz w:val="20"/>
          <w:szCs w:val="20"/>
        </w:rPr>
        <w:t>Das Kanalnetz ist einer der größten kommunalen Vermögenswerte.</w:t>
      </w:r>
      <w:r w:rsidRPr="007B425C">
        <w:rPr>
          <w:rFonts w:ascii="Arial" w:hAnsi="Arial" w:cs="Arial"/>
          <w:sz w:val="20"/>
          <w:szCs w:val="20"/>
        </w:rPr>
        <w:t xml:space="preserve"> Kontinuierliche Investitionen in Reinigung, Sanierung und Erneuerung sind notwendig, um Substanzverluste zu vermeiden und sprunghafte Gebührenanstiege infolge eines Investitionsstaus zu verhindern.</w:t>
      </w:r>
    </w:p>
    <w:p w14:paraId="3F0B3719" w14:textId="77777777" w:rsidR="00EC60AF" w:rsidRPr="007B425C" w:rsidRDefault="00EC60AF" w:rsidP="00EC60AF">
      <w:pPr>
        <w:pStyle w:val="Listenabsatz"/>
        <w:numPr>
          <w:ilvl w:val="0"/>
          <w:numId w:val="26"/>
        </w:numPr>
        <w:ind w:left="284" w:hanging="284"/>
        <w:jc w:val="both"/>
        <w:rPr>
          <w:rFonts w:ascii="Arial" w:hAnsi="Arial" w:cs="Arial"/>
          <w:sz w:val="20"/>
          <w:szCs w:val="20"/>
        </w:rPr>
      </w:pPr>
      <w:r w:rsidRPr="007B425C">
        <w:rPr>
          <w:rFonts w:ascii="Arial" w:hAnsi="Arial" w:cs="Arial"/>
          <w:b/>
          <w:sz w:val="20"/>
          <w:szCs w:val="20"/>
        </w:rPr>
        <w:t>Abwasseranlagen sind für den zuverlässigen Normalbetrieb ausgelegt – nicht für schadensfreie Extremereignisse.</w:t>
      </w:r>
      <w:r w:rsidRPr="007B425C">
        <w:rPr>
          <w:rFonts w:ascii="Arial" w:hAnsi="Arial" w:cs="Arial"/>
          <w:sz w:val="20"/>
          <w:szCs w:val="20"/>
        </w:rPr>
        <w:t xml:space="preserve"> Gerade deshalb ist der ordnungsgemäße Zustand der Anlagen entscheidend, um bei Starkregen zusätzliche Schäden, Haftungsrisiken und Gefährdungen zu vermeiden.</w:t>
      </w:r>
    </w:p>
    <w:p w14:paraId="2C4D865D" w14:textId="77777777" w:rsidR="00EC60AF" w:rsidRPr="007B425C" w:rsidRDefault="00EC60AF" w:rsidP="00EC60AF">
      <w:pPr>
        <w:pStyle w:val="Listenabsatz"/>
        <w:numPr>
          <w:ilvl w:val="0"/>
          <w:numId w:val="26"/>
        </w:numPr>
        <w:ind w:left="284" w:hanging="284"/>
        <w:jc w:val="both"/>
        <w:rPr>
          <w:rFonts w:ascii="Arial" w:hAnsi="Arial" w:cs="Arial"/>
          <w:sz w:val="20"/>
          <w:szCs w:val="20"/>
        </w:rPr>
      </w:pPr>
      <w:r w:rsidRPr="007B425C">
        <w:rPr>
          <w:rFonts w:ascii="Arial" w:hAnsi="Arial" w:cs="Arial"/>
          <w:b/>
          <w:sz w:val="20"/>
          <w:szCs w:val="20"/>
        </w:rPr>
        <w:t>Überflutungsvorsorge ist verantwortungsvolle Risikovorsorge, kein Komfort.</w:t>
      </w:r>
      <w:r w:rsidRPr="007B425C">
        <w:rPr>
          <w:rFonts w:ascii="Arial" w:hAnsi="Arial" w:cs="Arial"/>
          <w:sz w:val="20"/>
          <w:szCs w:val="20"/>
        </w:rPr>
        <w:t xml:space="preserve"> Sie dient dem Schutz von Menschen, Umwelt und Sachwerten, reduziert Haftungs- und Regressrisiken und stärkt die Resilienz der Kommune unter veränderten klimatischen Rahmenbedingungen.</w:t>
      </w:r>
    </w:p>
    <w:p w14:paraId="352864D1" w14:textId="77777777" w:rsidR="00EC60AF" w:rsidRPr="007B425C" w:rsidRDefault="00EC60AF" w:rsidP="00EC60AF">
      <w:pPr>
        <w:pStyle w:val="Listenabsatz"/>
        <w:numPr>
          <w:ilvl w:val="0"/>
          <w:numId w:val="26"/>
        </w:numPr>
        <w:ind w:left="284" w:hanging="284"/>
        <w:jc w:val="both"/>
        <w:rPr>
          <w:rFonts w:ascii="Arial" w:hAnsi="Arial" w:cs="Arial"/>
          <w:sz w:val="20"/>
          <w:szCs w:val="20"/>
        </w:rPr>
      </w:pPr>
      <w:r w:rsidRPr="007B425C">
        <w:rPr>
          <w:rFonts w:ascii="Arial" w:hAnsi="Arial" w:cs="Arial"/>
          <w:b/>
          <w:sz w:val="20"/>
          <w:szCs w:val="20"/>
        </w:rPr>
        <w:t>Professionelle Unternehmensführung ist Voraussetzung für Gebührenstabilität und Rechtssicherheit.</w:t>
      </w:r>
      <w:r w:rsidRPr="007B425C">
        <w:rPr>
          <w:rFonts w:ascii="Arial" w:hAnsi="Arial" w:cs="Arial"/>
          <w:sz w:val="20"/>
          <w:szCs w:val="20"/>
        </w:rPr>
        <w:t xml:space="preserve"> Aufgaben wie Gebührenkalkulation, Personalqualifikation, Cybersicherheit, Berichtspflichten und Vorsorge für Krisen sind nicht sichtbar, aber entscheidend für einen sicheren, wirtschaftlichen und zukunftsfähigen Betrieb.</w:t>
      </w:r>
    </w:p>
    <w:p w14:paraId="6143C39E" w14:textId="75FE3850" w:rsidR="007A2EAD" w:rsidRDefault="007A2EAD" w:rsidP="007A2EAD">
      <w:pPr>
        <w:jc w:val="both"/>
        <w:rPr>
          <w:rFonts w:ascii="Arial" w:hAnsi="Arial" w:cs="Arial"/>
          <w:sz w:val="20"/>
          <w:szCs w:val="20"/>
        </w:rPr>
      </w:pPr>
    </w:p>
    <w:p w14:paraId="34C34382" w14:textId="4201A22D" w:rsidR="007A2EAD" w:rsidRDefault="007A2EAD" w:rsidP="007A2EAD">
      <w:pPr>
        <w:jc w:val="both"/>
        <w:rPr>
          <w:rFonts w:ascii="Arial" w:hAnsi="Arial" w:cs="Arial"/>
          <w:sz w:val="20"/>
          <w:szCs w:val="20"/>
        </w:rPr>
      </w:pPr>
    </w:p>
    <w:p w14:paraId="53B76AEB" w14:textId="3E8D99A8" w:rsidR="007A2EAD" w:rsidRDefault="007A2EAD" w:rsidP="007A2EAD">
      <w:pPr>
        <w:jc w:val="both"/>
        <w:rPr>
          <w:rFonts w:ascii="Arial" w:hAnsi="Arial" w:cs="Arial"/>
          <w:sz w:val="20"/>
          <w:szCs w:val="20"/>
        </w:rPr>
      </w:pPr>
    </w:p>
    <w:p w14:paraId="594C852A" w14:textId="679D92DE" w:rsidR="007A2EAD" w:rsidRDefault="007A2EAD" w:rsidP="007A2EAD">
      <w:pPr>
        <w:jc w:val="both"/>
        <w:rPr>
          <w:rFonts w:ascii="Arial" w:hAnsi="Arial" w:cs="Arial"/>
          <w:sz w:val="20"/>
          <w:szCs w:val="20"/>
        </w:rPr>
      </w:pPr>
    </w:p>
    <w:p w14:paraId="23183D18" w14:textId="697F1EDB" w:rsidR="007A2EAD" w:rsidRDefault="007A2EAD" w:rsidP="007A2EAD">
      <w:pPr>
        <w:jc w:val="both"/>
        <w:rPr>
          <w:rFonts w:ascii="Arial" w:hAnsi="Arial" w:cs="Arial"/>
          <w:sz w:val="20"/>
          <w:szCs w:val="20"/>
        </w:rPr>
      </w:pPr>
    </w:p>
    <w:p w14:paraId="4CCFADB8" w14:textId="7D932F3C" w:rsidR="004909EF" w:rsidRDefault="004909EF" w:rsidP="007A2EAD">
      <w:pPr>
        <w:jc w:val="both"/>
        <w:rPr>
          <w:rFonts w:ascii="Arial" w:hAnsi="Arial" w:cs="Arial"/>
          <w:sz w:val="20"/>
          <w:szCs w:val="20"/>
        </w:rPr>
      </w:pPr>
    </w:p>
    <w:p w14:paraId="12880E74" w14:textId="089F4326" w:rsidR="004909EF" w:rsidRDefault="004909EF" w:rsidP="007A2EAD">
      <w:pPr>
        <w:jc w:val="both"/>
        <w:rPr>
          <w:rFonts w:ascii="Arial" w:hAnsi="Arial" w:cs="Arial"/>
          <w:sz w:val="20"/>
          <w:szCs w:val="20"/>
        </w:rPr>
      </w:pPr>
    </w:p>
    <w:p w14:paraId="60DFB576" w14:textId="0141539A" w:rsidR="004909EF" w:rsidRDefault="004909EF" w:rsidP="007A2EAD">
      <w:pPr>
        <w:jc w:val="both"/>
        <w:rPr>
          <w:rFonts w:ascii="Arial" w:hAnsi="Arial" w:cs="Arial"/>
          <w:sz w:val="20"/>
          <w:szCs w:val="20"/>
        </w:rPr>
      </w:pPr>
    </w:p>
    <w:p w14:paraId="4230E55B" w14:textId="68DBA68E" w:rsidR="004909EF" w:rsidRDefault="004909EF" w:rsidP="007A2EAD">
      <w:pPr>
        <w:jc w:val="both"/>
        <w:rPr>
          <w:rFonts w:ascii="Arial" w:hAnsi="Arial" w:cs="Arial"/>
          <w:sz w:val="20"/>
          <w:szCs w:val="20"/>
        </w:rPr>
      </w:pPr>
    </w:p>
    <w:p w14:paraId="4D917A5D" w14:textId="61102763" w:rsidR="004909EF" w:rsidRDefault="004909EF" w:rsidP="007A2EAD">
      <w:pPr>
        <w:jc w:val="both"/>
        <w:rPr>
          <w:rFonts w:ascii="Arial" w:hAnsi="Arial" w:cs="Arial"/>
          <w:sz w:val="20"/>
          <w:szCs w:val="20"/>
        </w:rPr>
      </w:pPr>
    </w:p>
    <w:p w14:paraId="43C3E67E" w14:textId="4D6E4E55" w:rsidR="004909EF" w:rsidRDefault="004909EF" w:rsidP="007A2EAD">
      <w:pPr>
        <w:jc w:val="both"/>
        <w:rPr>
          <w:rFonts w:ascii="Arial" w:hAnsi="Arial" w:cs="Arial"/>
          <w:sz w:val="20"/>
          <w:szCs w:val="20"/>
        </w:rPr>
      </w:pPr>
    </w:p>
    <w:p w14:paraId="1BBFF590" w14:textId="2E3C5142" w:rsidR="004909EF" w:rsidRDefault="004909EF" w:rsidP="007A2EAD">
      <w:pPr>
        <w:jc w:val="both"/>
        <w:rPr>
          <w:rFonts w:ascii="Arial" w:hAnsi="Arial" w:cs="Arial"/>
          <w:sz w:val="20"/>
          <w:szCs w:val="20"/>
        </w:rPr>
      </w:pPr>
    </w:p>
    <w:p w14:paraId="5B061071" w14:textId="12B19320" w:rsidR="004909EF" w:rsidRDefault="004909EF" w:rsidP="007A2EAD">
      <w:pPr>
        <w:jc w:val="both"/>
        <w:rPr>
          <w:rFonts w:ascii="Arial" w:hAnsi="Arial" w:cs="Arial"/>
          <w:sz w:val="20"/>
          <w:szCs w:val="20"/>
        </w:rPr>
      </w:pPr>
    </w:p>
    <w:p w14:paraId="4165DE75" w14:textId="7C14124E" w:rsidR="004909EF" w:rsidRDefault="004909EF" w:rsidP="007A2EAD">
      <w:pPr>
        <w:jc w:val="both"/>
        <w:rPr>
          <w:rFonts w:ascii="Arial" w:hAnsi="Arial" w:cs="Arial"/>
          <w:sz w:val="20"/>
          <w:szCs w:val="20"/>
        </w:rPr>
      </w:pPr>
    </w:p>
    <w:p w14:paraId="290F3871" w14:textId="47F51580" w:rsidR="004909EF" w:rsidRDefault="004909EF" w:rsidP="007A2EAD">
      <w:pPr>
        <w:jc w:val="both"/>
        <w:rPr>
          <w:rFonts w:ascii="Arial" w:hAnsi="Arial" w:cs="Arial"/>
          <w:sz w:val="20"/>
          <w:szCs w:val="20"/>
        </w:rPr>
      </w:pPr>
    </w:p>
    <w:p w14:paraId="2046B029" w14:textId="52E0D482" w:rsidR="004909EF" w:rsidRDefault="004909EF" w:rsidP="007A2EAD">
      <w:pPr>
        <w:jc w:val="both"/>
        <w:rPr>
          <w:rFonts w:ascii="Arial" w:hAnsi="Arial" w:cs="Arial"/>
          <w:sz w:val="20"/>
          <w:szCs w:val="20"/>
        </w:rPr>
      </w:pPr>
    </w:p>
    <w:p w14:paraId="1645613C" w14:textId="7EB004BF" w:rsidR="004909EF" w:rsidRDefault="004909EF" w:rsidP="007A2EAD">
      <w:pPr>
        <w:jc w:val="both"/>
        <w:rPr>
          <w:rFonts w:ascii="Arial" w:hAnsi="Arial" w:cs="Arial"/>
          <w:sz w:val="20"/>
          <w:szCs w:val="20"/>
        </w:rPr>
      </w:pPr>
    </w:p>
    <w:p w14:paraId="41B31E4E" w14:textId="0F9E6730" w:rsidR="004909EF" w:rsidRDefault="004909EF" w:rsidP="007A2EAD">
      <w:pPr>
        <w:jc w:val="both"/>
        <w:rPr>
          <w:rFonts w:ascii="Arial" w:hAnsi="Arial" w:cs="Arial"/>
          <w:sz w:val="20"/>
          <w:szCs w:val="20"/>
        </w:rPr>
      </w:pPr>
    </w:p>
    <w:p w14:paraId="4AE94F8A" w14:textId="77777777" w:rsidR="004909EF" w:rsidRDefault="004909EF" w:rsidP="007A2EAD">
      <w:pPr>
        <w:jc w:val="both"/>
        <w:rPr>
          <w:rFonts w:ascii="Arial" w:hAnsi="Arial" w:cs="Arial"/>
          <w:sz w:val="20"/>
          <w:szCs w:val="20"/>
        </w:rPr>
      </w:pPr>
    </w:p>
    <w:p w14:paraId="55975FF3" w14:textId="6AF90B22" w:rsidR="007A2EAD" w:rsidRDefault="007A2EAD" w:rsidP="007A2EAD">
      <w:pPr>
        <w:jc w:val="both"/>
        <w:rPr>
          <w:rFonts w:ascii="Arial" w:hAnsi="Arial" w:cs="Arial"/>
          <w:sz w:val="20"/>
          <w:szCs w:val="20"/>
        </w:rPr>
      </w:pPr>
    </w:p>
    <w:p w14:paraId="6F2D056B" w14:textId="77777777" w:rsidR="0081112A" w:rsidRDefault="0081112A" w:rsidP="007A2EAD">
      <w:pPr>
        <w:jc w:val="both"/>
        <w:rPr>
          <w:rFonts w:ascii="Arial" w:hAnsi="Arial" w:cs="Arial"/>
          <w:sz w:val="20"/>
          <w:szCs w:val="20"/>
        </w:rPr>
      </w:pPr>
    </w:p>
    <w:p w14:paraId="243F0239" w14:textId="20451C00" w:rsidR="007A2EAD" w:rsidRDefault="007A2EAD" w:rsidP="007A2EAD">
      <w:pPr>
        <w:jc w:val="both"/>
        <w:rPr>
          <w:rFonts w:ascii="Arial" w:hAnsi="Arial" w:cs="Arial"/>
          <w:sz w:val="20"/>
          <w:szCs w:val="20"/>
        </w:rPr>
      </w:pPr>
    </w:p>
    <w:p w14:paraId="4CBF4C0A" w14:textId="5BF068FB" w:rsidR="00316140" w:rsidRDefault="00F66513" w:rsidP="00797AF4">
      <w:pPr>
        <w:ind w:right="543"/>
        <w:jc w:val="both"/>
        <w:rPr>
          <w:rFonts w:ascii="Arial" w:hAnsi="Arial" w:cs="Arial"/>
          <w:b/>
          <w:sz w:val="20"/>
          <w:szCs w:val="20"/>
        </w:rPr>
      </w:pPr>
      <w:r>
        <w:rPr>
          <w:rFonts w:ascii="Arial" w:hAnsi="Arial" w:cs="Arial"/>
          <w:b/>
          <w:sz w:val="20"/>
          <w:szCs w:val="20"/>
        </w:rPr>
        <w:lastRenderedPageBreak/>
        <w:t>Literaturverzeichnis</w:t>
      </w:r>
      <w:r w:rsidR="000B6FD3">
        <w:rPr>
          <w:rFonts w:ascii="Arial" w:hAnsi="Arial" w:cs="Arial"/>
          <w:b/>
          <w:sz w:val="20"/>
          <w:szCs w:val="20"/>
        </w:rPr>
        <w:t>, offen Liste</w:t>
      </w:r>
    </w:p>
    <w:tbl>
      <w:tblPr>
        <w:tblStyle w:val="Tabellen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
        <w:gridCol w:w="8543"/>
      </w:tblGrid>
      <w:tr w:rsidR="00316140" w:rsidRPr="005231A9" w14:paraId="33C92CFC" w14:textId="77777777" w:rsidTr="006547FC">
        <w:trPr>
          <w:trHeight w:val="964"/>
        </w:trPr>
        <w:tc>
          <w:tcPr>
            <w:tcW w:w="524" w:type="dxa"/>
          </w:tcPr>
          <w:p w14:paraId="29E6D4DA" w14:textId="6E7A8614" w:rsidR="00316140" w:rsidRPr="000B6FD3" w:rsidRDefault="00316140" w:rsidP="00BD1873">
            <w:pPr>
              <w:ind w:right="29"/>
              <w:rPr>
                <w:rFonts w:ascii="Arial" w:hAnsi="Arial" w:cs="Arial"/>
                <w:sz w:val="18"/>
                <w:szCs w:val="20"/>
              </w:rPr>
            </w:pPr>
            <w:r w:rsidRPr="000B6FD3">
              <w:rPr>
                <w:rFonts w:ascii="Arial" w:hAnsi="Arial" w:cs="Arial"/>
                <w:sz w:val="18"/>
                <w:szCs w:val="20"/>
              </w:rPr>
              <w:t>[1]</w:t>
            </w:r>
          </w:p>
        </w:tc>
        <w:tc>
          <w:tcPr>
            <w:tcW w:w="8543" w:type="dxa"/>
          </w:tcPr>
          <w:p w14:paraId="5C47E9F3" w14:textId="77777777" w:rsidR="00316140" w:rsidRPr="000B6FD3" w:rsidRDefault="00E213FB" w:rsidP="00F66513">
            <w:pPr>
              <w:ind w:right="37"/>
              <w:rPr>
                <w:rFonts w:ascii="Arial" w:hAnsi="Arial" w:cs="Arial"/>
                <w:sz w:val="18"/>
                <w:szCs w:val="20"/>
              </w:rPr>
            </w:pPr>
            <w:r w:rsidRPr="000B6FD3">
              <w:rPr>
                <w:rFonts w:ascii="Arial" w:hAnsi="Arial" w:cs="Arial"/>
                <w:b/>
                <w:sz w:val="18"/>
                <w:szCs w:val="20"/>
              </w:rPr>
              <w:t>WHG (2009):</w:t>
            </w:r>
            <w:r w:rsidRPr="000B6FD3">
              <w:rPr>
                <w:rFonts w:ascii="Arial" w:hAnsi="Arial" w:cs="Arial"/>
                <w:sz w:val="18"/>
                <w:szCs w:val="20"/>
              </w:rPr>
              <w:t xml:space="preserve"> Gesetz zur Ordnung des Wasserhaushalts (Wasserhaushaltsgesetz – WHG), Abs. 2, §56 Pflicht zur Abwasserbeseitigung. Zuletzt geändert</w:t>
            </w:r>
            <w:r w:rsidR="00BB7368" w:rsidRPr="000B6FD3">
              <w:rPr>
                <w:rFonts w:ascii="Arial" w:hAnsi="Arial" w:cs="Arial"/>
                <w:sz w:val="18"/>
                <w:szCs w:val="20"/>
              </w:rPr>
              <w:t xml:space="preserve"> am </w:t>
            </w:r>
            <w:r w:rsidR="00DA4D75" w:rsidRPr="000B6FD3">
              <w:rPr>
                <w:rFonts w:ascii="Arial" w:hAnsi="Arial" w:cs="Arial"/>
                <w:sz w:val="18"/>
                <w:szCs w:val="20"/>
              </w:rPr>
              <w:t>0</w:t>
            </w:r>
            <w:r w:rsidR="00BB7368" w:rsidRPr="000B6FD3">
              <w:rPr>
                <w:rFonts w:ascii="Arial" w:hAnsi="Arial" w:cs="Arial"/>
                <w:sz w:val="18"/>
                <w:szCs w:val="20"/>
              </w:rPr>
              <w:t>9.</w:t>
            </w:r>
            <w:r w:rsidR="00DA4D75" w:rsidRPr="000B6FD3">
              <w:rPr>
                <w:rFonts w:ascii="Arial" w:hAnsi="Arial" w:cs="Arial"/>
                <w:sz w:val="18"/>
                <w:szCs w:val="20"/>
              </w:rPr>
              <w:t>0</w:t>
            </w:r>
            <w:r w:rsidR="00BB7368" w:rsidRPr="000B6FD3">
              <w:rPr>
                <w:rFonts w:ascii="Arial" w:hAnsi="Arial" w:cs="Arial"/>
                <w:sz w:val="18"/>
                <w:szCs w:val="20"/>
              </w:rPr>
              <w:t>1.2026.</w:t>
            </w:r>
            <w:r w:rsidRPr="000B6FD3">
              <w:rPr>
                <w:rFonts w:ascii="Arial" w:hAnsi="Arial" w:cs="Arial"/>
                <w:sz w:val="18"/>
                <w:szCs w:val="20"/>
              </w:rPr>
              <w:t xml:space="preserve"> Online im Internet unter: </w:t>
            </w:r>
            <w:hyperlink r:id="rId9" w:anchor="BJNR258510009BJNE005700000" w:history="1">
              <w:r w:rsidRPr="000B6FD3">
                <w:rPr>
                  <w:rStyle w:val="Hyperlink"/>
                  <w:rFonts w:ascii="Arial" w:hAnsi="Arial" w:cs="Arial"/>
                  <w:sz w:val="18"/>
                  <w:szCs w:val="20"/>
                </w:rPr>
                <w:t>https://www.gesetze-im-internet.de/whg_2009/index.html#BJNR258510009BJNE005700000</w:t>
              </w:r>
            </w:hyperlink>
            <w:r w:rsidRPr="000B6FD3">
              <w:rPr>
                <w:rFonts w:ascii="Arial" w:hAnsi="Arial" w:cs="Arial"/>
                <w:sz w:val="18"/>
                <w:szCs w:val="20"/>
              </w:rPr>
              <w:t>, zuletzt abgerufen am 27.01.2026.</w:t>
            </w:r>
          </w:p>
          <w:p w14:paraId="178065AC" w14:textId="050CEF60" w:rsidR="000B6FD3" w:rsidRPr="000B6FD3" w:rsidRDefault="000B6FD3" w:rsidP="00F66513">
            <w:pPr>
              <w:ind w:right="37"/>
              <w:rPr>
                <w:rFonts w:ascii="Arial" w:hAnsi="Arial" w:cs="Arial"/>
                <w:sz w:val="18"/>
                <w:szCs w:val="20"/>
              </w:rPr>
            </w:pPr>
          </w:p>
        </w:tc>
      </w:tr>
      <w:tr w:rsidR="00E213FB" w:rsidRPr="005231A9" w14:paraId="4AE96AFB" w14:textId="77777777" w:rsidTr="006547FC">
        <w:trPr>
          <w:trHeight w:val="964"/>
        </w:trPr>
        <w:tc>
          <w:tcPr>
            <w:tcW w:w="524" w:type="dxa"/>
          </w:tcPr>
          <w:p w14:paraId="1A22A791" w14:textId="0AE14036" w:rsidR="00E213FB" w:rsidRPr="0081112A" w:rsidRDefault="00BB7368" w:rsidP="005231A9">
            <w:pPr>
              <w:ind w:right="29"/>
              <w:jc w:val="both"/>
              <w:rPr>
                <w:rFonts w:ascii="Arial" w:hAnsi="Arial" w:cs="Arial"/>
                <w:i/>
                <w:sz w:val="18"/>
                <w:szCs w:val="20"/>
                <w:highlight w:val="yellow"/>
              </w:rPr>
            </w:pPr>
            <w:r w:rsidRPr="0081112A">
              <w:rPr>
                <w:rFonts w:ascii="Arial" w:hAnsi="Arial" w:cs="Arial"/>
                <w:i/>
                <w:sz w:val="18"/>
                <w:szCs w:val="20"/>
                <w:highlight w:val="yellow"/>
              </w:rPr>
              <w:t>[2]</w:t>
            </w:r>
          </w:p>
        </w:tc>
        <w:tc>
          <w:tcPr>
            <w:tcW w:w="8543" w:type="dxa"/>
          </w:tcPr>
          <w:p w14:paraId="2FEB85AA" w14:textId="77777777" w:rsidR="00E213FB" w:rsidRPr="0081112A" w:rsidRDefault="00BB7368" w:rsidP="00F66513">
            <w:pPr>
              <w:ind w:right="37"/>
              <w:rPr>
                <w:rFonts w:ascii="Arial" w:hAnsi="Arial" w:cs="Arial"/>
                <w:i/>
                <w:sz w:val="18"/>
                <w:szCs w:val="20"/>
                <w:highlight w:val="yellow"/>
              </w:rPr>
            </w:pPr>
            <w:r w:rsidRPr="0081112A">
              <w:rPr>
                <w:rFonts w:ascii="Arial" w:hAnsi="Arial" w:cs="Arial"/>
                <w:b/>
                <w:i/>
                <w:sz w:val="18"/>
                <w:szCs w:val="20"/>
                <w:highlight w:val="yellow"/>
              </w:rPr>
              <w:t>LWG NRW (1995):</w:t>
            </w:r>
            <w:r w:rsidRPr="0081112A">
              <w:rPr>
                <w:rFonts w:ascii="Arial" w:hAnsi="Arial" w:cs="Arial"/>
                <w:i/>
                <w:sz w:val="18"/>
                <w:szCs w:val="20"/>
                <w:highlight w:val="yellow"/>
              </w:rPr>
              <w:t xml:space="preserve"> Bekanntmachung der Neufassung des Wassergesetzes für das Land Nordrhein-Westfalen (Landeswassergesetz -LWG)</w:t>
            </w:r>
            <w:r w:rsidR="00DA4D75" w:rsidRPr="0081112A">
              <w:rPr>
                <w:rFonts w:ascii="Arial" w:hAnsi="Arial" w:cs="Arial"/>
                <w:i/>
                <w:sz w:val="18"/>
                <w:szCs w:val="20"/>
                <w:highlight w:val="yellow"/>
              </w:rPr>
              <w:t xml:space="preserve"> mit Stand vom 16.01.2026.</w:t>
            </w:r>
            <w:r w:rsidR="00A42BB8" w:rsidRPr="0081112A">
              <w:rPr>
                <w:rFonts w:ascii="Arial" w:hAnsi="Arial" w:cs="Arial"/>
                <w:i/>
                <w:sz w:val="18"/>
                <w:szCs w:val="20"/>
                <w:highlight w:val="yellow"/>
              </w:rPr>
              <w:t xml:space="preserve"> Online im Internet unter: </w:t>
            </w:r>
            <w:hyperlink r:id="rId10" w:history="1">
              <w:r w:rsidR="00A42BB8" w:rsidRPr="0081112A">
                <w:rPr>
                  <w:rStyle w:val="Hyperlink"/>
                  <w:rFonts w:ascii="Arial" w:hAnsi="Arial" w:cs="Arial"/>
                  <w:i/>
                  <w:sz w:val="18"/>
                  <w:szCs w:val="20"/>
                  <w:highlight w:val="yellow"/>
                </w:rPr>
                <w:t>https://recht.nrw.de/lmi/owa/br_text_anzeigen?v_id=3920070525140450679</w:t>
              </w:r>
            </w:hyperlink>
            <w:r w:rsidR="00A42BB8" w:rsidRPr="0081112A">
              <w:rPr>
                <w:rFonts w:ascii="Arial" w:hAnsi="Arial" w:cs="Arial"/>
                <w:i/>
                <w:sz w:val="18"/>
                <w:szCs w:val="20"/>
                <w:highlight w:val="yellow"/>
              </w:rPr>
              <w:t xml:space="preserve"> , zuletzt abgerufen am 27.01.2026. </w:t>
            </w:r>
          </w:p>
          <w:p w14:paraId="3E833733" w14:textId="4DE6F255" w:rsidR="000B6FD3" w:rsidRPr="0081112A" w:rsidRDefault="000B6FD3" w:rsidP="00F66513">
            <w:pPr>
              <w:ind w:right="37"/>
              <w:rPr>
                <w:i/>
                <w:sz w:val="18"/>
                <w:highlight w:val="yellow"/>
              </w:rPr>
            </w:pPr>
          </w:p>
        </w:tc>
      </w:tr>
      <w:tr w:rsidR="00316140" w:rsidRPr="00316140" w14:paraId="4C79B7E1" w14:textId="77777777" w:rsidTr="006547FC">
        <w:trPr>
          <w:trHeight w:val="964"/>
        </w:trPr>
        <w:tc>
          <w:tcPr>
            <w:tcW w:w="524" w:type="dxa"/>
          </w:tcPr>
          <w:p w14:paraId="47CF8D8C" w14:textId="01EFADE8" w:rsidR="00316140" w:rsidRPr="000B6FD3" w:rsidRDefault="00435384" w:rsidP="005231A9">
            <w:pPr>
              <w:ind w:right="-271"/>
              <w:jc w:val="both"/>
              <w:rPr>
                <w:rFonts w:ascii="Arial" w:hAnsi="Arial" w:cs="Arial"/>
                <w:sz w:val="18"/>
                <w:szCs w:val="20"/>
              </w:rPr>
            </w:pPr>
            <w:r w:rsidRPr="000B6FD3">
              <w:rPr>
                <w:rFonts w:ascii="Arial" w:hAnsi="Arial" w:cs="Arial"/>
                <w:sz w:val="18"/>
                <w:szCs w:val="20"/>
              </w:rPr>
              <w:t>[3]</w:t>
            </w:r>
          </w:p>
        </w:tc>
        <w:tc>
          <w:tcPr>
            <w:tcW w:w="8543" w:type="dxa"/>
          </w:tcPr>
          <w:p w14:paraId="6333C220" w14:textId="29A5F0CC" w:rsidR="00316140" w:rsidRPr="000B6FD3" w:rsidRDefault="00435384" w:rsidP="00F66513">
            <w:pPr>
              <w:ind w:right="37"/>
              <w:rPr>
                <w:rFonts w:ascii="Arial" w:hAnsi="Arial" w:cs="Arial"/>
                <w:sz w:val="18"/>
                <w:szCs w:val="20"/>
              </w:rPr>
            </w:pPr>
            <w:r w:rsidRPr="000B6FD3">
              <w:rPr>
                <w:rFonts w:ascii="Arial" w:hAnsi="Arial" w:cs="Arial"/>
                <w:b/>
                <w:sz w:val="18"/>
                <w:szCs w:val="20"/>
              </w:rPr>
              <w:t>DWA (2020):</w:t>
            </w:r>
            <w:r w:rsidRPr="000B6FD3">
              <w:rPr>
                <w:rFonts w:ascii="Arial" w:hAnsi="Arial" w:cs="Arial"/>
                <w:sz w:val="18"/>
                <w:szCs w:val="20"/>
              </w:rPr>
              <w:t xml:space="preserve"> Zustand der Kanalisation in Deutschland – Ergebnisse der DWA-Umfrage 2020. </w:t>
            </w:r>
            <w:r w:rsidR="007975FF" w:rsidRPr="000B6FD3">
              <w:rPr>
                <w:rFonts w:ascii="Arial" w:hAnsi="Arial" w:cs="Arial"/>
                <w:sz w:val="18"/>
                <w:szCs w:val="20"/>
              </w:rPr>
              <w:t xml:space="preserve">Deutsche Vereinigung für Wasserwirtschaft, Abwasser und Abfall e.V. (DWA), Hennef. </w:t>
            </w:r>
            <w:r w:rsidRPr="000B6FD3">
              <w:rPr>
                <w:rFonts w:ascii="Arial" w:hAnsi="Arial" w:cs="Arial"/>
                <w:sz w:val="18"/>
                <w:szCs w:val="20"/>
              </w:rPr>
              <w:t xml:space="preserve">Online im Internet unter: </w:t>
            </w:r>
            <w:hyperlink r:id="rId11" w:history="1">
              <w:r w:rsidRPr="000B6FD3">
                <w:rPr>
                  <w:rStyle w:val="Hyperlink"/>
                  <w:rFonts w:ascii="Arial" w:hAnsi="Arial" w:cs="Arial"/>
                  <w:sz w:val="18"/>
                  <w:szCs w:val="20"/>
                </w:rPr>
                <w:t>https://de.dwa.de/files/_media/content/03_THEMEN/Entwaesserungssysteme/Kanalumfrage/Zustand-der-Kanalisation-2020.pdf</w:t>
              </w:r>
            </w:hyperlink>
            <w:r w:rsidRPr="000B6FD3">
              <w:rPr>
                <w:rFonts w:ascii="Arial" w:hAnsi="Arial" w:cs="Arial"/>
                <w:sz w:val="18"/>
                <w:szCs w:val="20"/>
              </w:rPr>
              <w:t xml:space="preserve"> , zuletzt abgerufen am 27.01.2026</w:t>
            </w:r>
            <w:r w:rsidR="000B6FD3" w:rsidRPr="000B6FD3">
              <w:rPr>
                <w:rFonts w:ascii="Arial" w:hAnsi="Arial" w:cs="Arial"/>
                <w:sz w:val="18"/>
                <w:szCs w:val="20"/>
              </w:rPr>
              <w:t>.</w:t>
            </w:r>
          </w:p>
          <w:p w14:paraId="00761113" w14:textId="79739BFA" w:rsidR="000B6FD3" w:rsidRPr="000B6FD3" w:rsidRDefault="000B6FD3" w:rsidP="00F66513">
            <w:pPr>
              <w:ind w:right="37"/>
              <w:rPr>
                <w:rFonts w:ascii="Arial" w:hAnsi="Arial" w:cs="Arial"/>
                <w:sz w:val="18"/>
                <w:szCs w:val="20"/>
              </w:rPr>
            </w:pPr>
          </w:p>
        </w:tc>
      </w:tr>
      <w:tr w:rsidR="00BB7368" w:rsidRPr="00316140" w14:paraId="10E3B379" w14:textId="77777777" w:rsidTr="006547FC">
        <w:trPr>
          <w:trHeight w:val="624"/>
        </w:trPr>
        <w:tc>
          <w:tcPr>
            <w:tcW w:w="524" w:type="dxa"/>
          </w:tcPr>
          <w:p w14:paraId="3974046F" w14:textId="74E40E0D" w:rsidR="00BB7368" w:rsidRPr="000B6FD3" w:rsidRDefault="0054639B" w:rsidP="005231A9">
            <w:pPr>
              <w:ind w:right="-271"/>
              <w:jc w:val="both"/>
              <w:rPr>
                <w:rFonts w:ascii="Arial" w:hAnsi="Arial" w:cs="Arial"/>
                <w:sz w:val="18"/>
                <w:szCs w:val="20"/>
              </w:rPr>
            </w:pPr>
            <w:r w:rsidRPr="000B6FD3">
              <w:rPr>
                <w:rFonts w:ascii="Arial" w:hAnsi="Arial" w:cs="Arial"/>
                <w:sz w:val="18"/>
                <w:szCs w:val="20"/>
              </w:rPr>
              <w:t>[4]</w:t>
            </w:r>
          </w:p>
        </w:tc>
        <w:tc>
          <w:tcPr>
            <w:tcW w:w="8543" w:type="dxa"/>
          </w:tcPr>
          <w:p w14:paraId="68DCD324" w14:textId="77777777" w:rsidR="00BB7368" w:rsidRPr="000B6FD3" w:rsidRDefault="00EF1D00" w:rsidP="00F66513">
            <w:pPr>
              <w:ind w:right="37"/>
              <w:rPr>
                <w:rFonts w:ascii="Arial" w:hAnsi="Arial" w:cs="Arial"/>
                <w:sz w:val="18"/>
                <w:szCs w:val="20"/>
              </w:rPr>
            </w:pPr>
            <w:r w:rsidRPr="000B6FD3">
              <w:rPr>
                <w:rFonts w:ascii="Arial" w:hAnsi="Arial" w:cs="Arial"/>
                <w:b/>
                <w:sz w:val="18"/>
                <w:szCs w:val="20"/>
              </w:rPr>
              <w:t xml:space="preserve">GO NRW (1994): </w:t>
            </w:r>
            <w:r w:rsidR="00C0688D" w:rsidRPr="000B6FD3">
              <w:rPr>
                <w:rFonts w:ascii="Arial" w:hAnsi="Arial" w:cs="Arial"/>
                <w:sz w:val="18"/>
                <w:szCs w:val="20"/>
              </w:rPr>
              <w:t>Gemeindeordnung für das Land Nordrhein-Westfalen.</w:t>
            </w:r>
            <w:r w:rsidR="00C0688D" w:rsidRPr="000B6FD3">
              <w:rPr>
                <w:rFonts w:ascii="Arial" w:hAnsi="Arial" w:cs="Arial"/>
                <w:b/>
                <w:sz w:val="18"/>
                <w:szCs w:val="20"/>
              </w:rPr>
              <w:t xml:space="preserve"> </w:t>
            </w:r>
            <w:r w:rsidR="00C0688D" w:rsidRPr="000B6FD3">
              <w:rPr>
                <w:rFonts w:ascii="Arial" w:hAnsi="Arial" w:cs="Arial"/>
                <w:sz w:val="18"/>
                <w:szCs w:val="20"/>
              </w:rPr>
              <w:t xml:space="preserve">Online im Internet unter: </w:t>
            </w:r>
            <w:hyperlink r:id="rId12" w:history="1">
              <w:r w:rsidR="00C0688D" w:rsidRPr="000B6FD3">
                <w:rPr>
                  <w:rStyle w:val="Hyperlink"/>
                  <w:rFonts w:ascii="Arial" w:hAnsi="Arial" w:cs="Arial"/>
                  <w:sz w:val="18"/>
                  <w:szCs w:val="20"/>
                </w:rPr>
                <w:t>https://recht.nrw.de/lmi/owa/br_bes_text?anw_nr=2&amp;bes_id=6784</w:t>
              </w:r>
            </w:hyperlink>
            <w:r w:rsidR="00C0688D" w:rsidRPr="000B6FD3">
              <w:rPr>
                <w:rFonts w:ascii="Arial" w:hAnsi="Arial" w:cs="Arial"/>
                <w:sz w:val="18"/>
                <w:szCs w:val="20"/>
              </w:rPr>
              <w:t xml:space="preserve"> , zuletzt abgerufen am 27.01.2026.</w:t>
            </w:r>
          </w:p>
          <w:p w14:paraId="32DAD9D6" w14:textId="53AB2CA7" w:rsidR="000B6FD3" w:rsidRPr="000B6FD3" w:rsidRDefault="000B6FD3" w:rsidP="00F66513">
            <w:pPr>
              <w:ind w:right="37"/>
              <w:rPr>
                <w:rFonts w:ascii="Arial" w:hAnsi="Arial" w:cs="Arial"/>
                <w:sz w:val="18"/>
                <w:szCs w:val="20"/>
              </w:rPr>
            </w:pPr>
          </w:p>
        </w:tc>
      </w:tr>
      <w:tr w:rsidR="00BB7368" w:rsidRPr="00316140" w14:paraId="1D6AF584" w14:textId="77777777" w:rsidTr="006547FC">
        <w:trPr>
          <w:trHeight w:val="964"/>
        </w:trPr>
        <w:tc>
          <w:tcPr>
            <w:tcW w:w="524" w:type="dxa"/>
          </w:tcPr>
          <w:p w14:paraId="06B779A9" w14:textId="6C841299" w:rsidR="00BB7368" w:rsidRPr="000B6FD3" w:rsidRDefault="005A4889" w:rsidP="00BB7368">
            <w:pPr>
              <w:ind w:right="-271"/>
              <w:jc w:val="both"/>
              <w:rPr>
                <w:rFonts w:ascii="Arial" w:hAnsi="Arial" w:cs="Arial"/>
                <w:sz w:val="18"/>
                <w:szCs w:val="20"/>
              </w:rPr>
            </w:pPr>
            <w:r w:rsidRPr="000B6FD3">
              <w:rPr>
                <w:rFonts w:ascii="Arial" w:hAnsi="Arial" w:cs="Arial"/>
                <w:sz w:val="18"/>
                <w:szCs w:val="20"/>
              </w:rPr>
              <w:t>[5]</w:t>
            </w:r>
          </w:p>
        </w:tc>
        <w:tc>
          <w:tcPr>
            <w:tcW w:w="8543" w:type="dxa"/>
          </w:tcPr>
          <w:p w14:paraId="70A5F49C" w14:textId="77777777" w:rsidR="00BB7368" w:rsidRPr="000B6FD3" w:rsidRDefault="00774A01" w:rsidP="00F66513">
            <w:pPr>
              <w:ind w:right="37"/>
              <w:jc w:val="both"/>
              <w:rPr>
                <w:rFonts w:ascii="Arial" w:hAnsi="Arial" w:cs="Arial"/>
                <w:sz w:val="18"/>
                <w:szCs w:val="20"/>
              </w:rPr>
            </w:pPr>
            <w:r w:rsidRPr="000B6FD3">
              <w:rPr>
                <w:rFonts w:ascii="Arial" w:hAnsi="Arial" w:cs="Arial"/>
                <w:b/>
                <w:sz w:val="18"/>
                <w:szCs w:val="20"/>
              </w:rPr>
              <w:t xml:space="preserve">Deutscher </w:t>
            </w:r>
            <w:r w:rsidR="005A4889" w:rsidRPr="000B6FD3">
              <w:rPr>
                <w:rFonts w:ascii="Arial" w:hAnsi="Arial" w:cs="Arial"/>
                <w:b/>
                <w:sz w:val="18"/>
                <w:szCs w:val="20"/>
              </w:rPr>
              <w:t xml:space="preserve">Bundestag </w:t>
            </w:r>
            <w:r w:rsidRPr="000B6FD3">
              <w:rPr>
                <w:rFonts w:ascii="Arial" w:hAnsi="Arial" w:cs="Arial"/>
                <w:b/>
                <w:sz w:val="18"/>
                <w:szCs w:val="20"/>
              </w:rPr>
              <w:t>(2024):</w:t>
            </w:r>
            <w:r w:rsidRPr="000B6FD3">
              <w:rPr>
                <w:rFonts w:ascii="Arial" w:hAnsi="Arial" w:cs="Arial"/>
                <w:sz w:val="18"/>
                <w:szCs w:val="20"/>
              </w:rPr>
              <w:t xml:space="preserve"> Sachstand Daseinsvorsorge – Begriff und Rechtsgrundlagen. Online im Internet unter: </w:t>
            </w:r>
            <w:hyperlink r:id="rId13" w:history="1">
              <w:r w:rsidRPr="000B6FD3">
                <w:rPr>
                  <w:rStyle w:val="Hyperlink"/>
                  <w:rFonts w:ascii="Arial" w:hAnsi="Arial" w:cs="Arial"/>
                  <w:sz w:val="18"/>
                  <w:szCs w:val="20"/>
                </w:rPr>
                <w:t>https://www.bundestag.de/resource/blob/1013810/b600c65d9eff3e5f3eef1214a957ed04/WD-3-059-24-pdf.pdf</w:t>
              </w:r>
            </w:hyperlink>
            <w:r w:rsidRPr="000B6FD3">
              <w:rPr>
                <w:rFonts w:ascii="Arial" w:hAnsi="Arial" w:cs="Arial"/>
                <w:sz w:val="18"/>
                <w:szCs w:val="20"/>
              </w:rPr>
              <w:t xml:space="preserve"> , zuletzt abgerufen am 28.01.2026.</w:t>
            </w:r>
          </w:p>
          <w:p w14:paraId="47C2F62D" w14:textId="7A9CE910" w:rsidR="000B6FD3" w:rsidRPr="000B6FD3" w:rsidRDefault="000B6FD3" w:rsidP="00F66513">
            <w:pPr>
              <w:ind w:right="37"/>
              <w:jc w:val="both"/>
              <w:rPr>
                <w:rFonts w:ascii="Arial" w:hAnsi="Arial" w:cs="Arial"/>
                <w:sz w:val="18"/>
                <w:szCs w:val="20"/>
              </w:rPr>
            </w:pPr>
          </w:p>
        </w:tc>
      </w:tr>
      <w:tr w:rsidR="00BB7368" w:rsidRPr="00316140" w14:paraId="693D9073" w14:textId="77777777" w:rsidTr="006547FC">
        <w:trPr>
          <w:trHeight w:val="964"/>
        </w:trPr>
        <w:tc>
          <w:tcPr>
            <w:tcW w:w="524" w:type="dxa"/>
          </w:tcPr>
          <w:p w14:paraId="59054245" w14:textId="4B6BC6F9" w:rsidR="00BB7368" w:rsidRPr="000B6FD3" w:rsidRDefault="00774A01" w:rsidP="00BB7368">
            <w:pPr>
              <w:ind w:right="-271"/>
              <w:jc w:val="both"/>
              <w:rPr>
                <w:rFonts w:ascii="Arial" w:hAnsi="Arial" w:cs="Arial"/>
                <w:sz w:val="18"/>
                <w:szCs w:val="20"/>
              </w:rPr>
            </w:pPr>
            <w:r w:rsidRPr="000B6FD3">
              <w:rPr>
                <w:rFonts w:ascii="Arial" w:hAnsi="Arial" w:cs="Arial"/>
                <w:sz w:val="18"/>
                <w:szCs w:val="20"/>
              </w:rPr>
              <w:t>[6]</w:t>
            </w:r>
          </w:p>
        </w:tc>
        <w:tc>
          <w:tcPr>
            <w:tcW w:w="8543" w:type="dxa"/>
          </w:tcPr>
          <w:p w14:paraId="2C33C5EC" w14:textId="77777777" w:rsidR="00BB7368" w:rsidRPr="000B6FD3" w:rsidRDefault="00774A01" w:rsidP="00F66513">
            <w:pPr>
              <w:ind w:right="37"/>
              <w:jc w:val="both"/>
              <w:rPr>
                <w:rFonts w:ascii="Arial" w:hAnsi="Arial" w:cs="Arial"/>
                <w:sz w:val="18"/>
                <w:szCs w:val="20"/>
              </w:rPr>
            </w:pPr>
            <w:r w:rsidRPr="000B6FD3">
              <w:rPr>
                <w:rFonts w:ascii="Arial" w:hAnsi="Arial" w:cs="Arial"/>
                <w:b/>
                <w:sz w:val="18"/>
                <w:szCs w:val="20"/>
              </w:rPr>
              <w:t>Europäische Union (2024):</w:t>
            </w:r>
            <w:r w:rsidRPr="000B6FD3">
              <w:rPr>
                <w:rFonts w:ascii="Arial" w:hAnsi="Arial" w:cs="Arial"/>
                <w:sz w:val="18"/>
                <w:szCs w:val="20"/>
              </w:rPr>
              <w:t xml:space="preserve"> Richtlinie (EU) 2024/3019 des europäischen Parlaments und des Rates vom 27. November 2024 über die Behandlung von kommunalem Abwasser</w:t>
            </w:r>
            <w:r w:rsidR="007D6010" w:rsidRPr="000B6FD3">
              <w:rPr>
                <w:rFonts w:ascii="Arial" w:hAnsi="Arial" w:cs="Arial"/>
                <w:sz w:val="18"/>
                <w:szCs w:val="20"/>
              </w:rPr>
              <w:t xml:space="preserve">. Amtsblatt der Europäischen Union. Online im Internet unter: </w:t>
            </w:r>
            <w:hyperlink r:id="rId14" w:history="1">
              <w:r w:rsidR="007D6010" w:rsidRPr="000B6FD3">
                <w:rPr>
                  <w:rStyle w:val="Hyperlink"/>
                  <w:rFonts w:ascii="Arial" w:hAnsi="Arial" w:cs="Arial"/>
                  <w:sz w:val="18"/>
                  <w:szCs w:val="20"/>
                </w:rPr>
                <w:t>https://eur-lex.europa.eu/legal-content/DE/TXT/PDF/?uri=OJ:L_202403019</w:t>
              </w:r>
            </w:hyperlink>
            <w:r w:rsidR="007D6010" w:rsidRPr="000B6FD3">
              <w:rPr>
                <w:rFonts w:ascii="Arial" w:hAnsi="Arial" w:cs="Arial"/>
                <w:sz w:val="18"/>
                <w:szCs w:val="20"/>
              </w:rPr>
              <w:t xml:space="preserve"> , zuletzt abgerufen am 28.01.2026.</w:t>
            </w:r>
          </w:p>
          <w:p w14:paraId="39CC2F41" w14:textId="5E1379C8" w:rsidR="000B6FD3" w:rsidRPr="000B6FD3" w:rsidRDefault="000B6FD3" w:rsidP="00F66513">
            <w:pPr>
              <w:ind w:right="37"/>
              <w:jc w:val="both"/>
              <w:rPr>
                <w:rFonts w:ascii="Arial" w:hAnsi="Arial" w:cs="Arial"/>
                <w:sz w:val="18"/>
                <w:szCs w:val="20"/>
              </w:rPr>
            </w:pPr>
          </w:p>
        </w:tc>
      </w:tr>
      <w:tr w:rsidR="00BB7368" w:rsidRPr="00316140" w14:paraId="04162ACE" w14:textId="77777777" w:rsidTr="006547FC">
        <w:trPr>
          <w:trHeight w:val="964"/>
        </w:trPr>
        <w:tc>
          <w:tcPr>
            <w:tcW w:w="524" w:type="dxa"/>
          </w:tcPr>
          <w:p w14:paraId="7490127F" w14:textId="09ECCC96" w:rsidR="00BB7368" w:rsidRPr="0081112A" w:rsidRDefault="007D6010" w:rsidP="00BB7368">
            <w:pPr>
              <w:ind w:right="-271"/>
              <w:jc w:val="both"/>
              <w:rPr>
                <w:rFonts w:ascii="Arial" w:hAnsi="Arial" w:cs="Arial"/>
                <w:i/>
                <w:sz w:val="18"/>
                <w:szCs w:val="20"/>
                <w:highlight w:val="yellow"/>
              </w:rPr>
            </w:pPr>
            <w:r w:rsidRPr="0081112A">
              <w:rPr>
                <w:rFonts w:ascii="Arial" w:hAnsi="Arial" w:cs="Arial"/>
                <w:i/>
                <w:sz w:val="18"/>
                <w:szCs w:val="20"/>
                <w:highlight w:val="yellow"/>
              </w:rPr>
              <w:t>[7]</w:t>
            </w:r>
          </w:p>
        </w:tc>
        <w:tc>
          <w:tcPr>
            <w:tcW w:w="8543" w:type="dxa"/>
          </w:tcPr>
          <w:p w14:paraId="4375C4D3" w14:textId="77777777" w:rsidR="00BB7368" w:rsidRPr="0081112A" w:rsidRDefault="007D6010" w:rsidP="00F66513">
            <w:pPr>
              <w:ind w:right="37"/>
              <w:jc w:val="both"/>
              <w:rPr>
                <w:rFonts w:ascii="Arial" w:hAnsi="Arial" w:cs="Arial"/>
                <w:i/>
                <w:sz w:val="18"/>
                <w:szCs w:val="20"/>
                <w:highlight w:val="yellow"/>
              </w:rPr>
            </w:pPr>
            <w:r w:rsidRPr="0081112A">
              <w:rPr>
                <w:rFonts w:ascii="Arial" w:hAnsi="Arial" w:cs="Arial"/>
                <w:b/>
                <w:i/>
                <w:sz w:val="18"/>
                <w:szCs w:val="20"/>
                <w:highlight w:val="yellow"/>
              </w:rPr>
              <w:t xml:space="preserve">MUNV NRW (2024): </w:t>
            </w:r>
            <w:r w:rsidRPr="0081112A">
              <w:rPr>
                <w:rFonts w:ascii="Arial" w:hAnsi="Arial" w:cs="Arial"/>
                <w:i/>
                <w:sz w:val="18"/>
                <w:szCs w:val="20"/>
                <w:highlight w:val="yellow"/>
              </w:rPr>
              <w:t xml:space="preserve">Runderlass über Anforderungen zum Hochwasserschutz und der Starkregenvorsorge bei Abwasseranlagen (Hochwasserschutz Abwasseranlagen). Runderlass des Ministeriums für Umwelt, Natur und Verkehr vom 5. Juli 2024. Online im Internet unter: </w:t>
            </w:r>
            <w:hyperlink r:id="rId15" w:history="1">
              <w:r w:rsidRPr="0081112A">
                <w:rPr>
                  <w:rStyle w:val="Hyperlink"/>
                  <w:rFonts w:ascii="Arial" w:hAnsi="Arial" w:cs="Arial"/>
                  <w:i/>
                  <w:sz w:val="18"/>
                  <w:szCs w:val="20"/>
                  <w:highlight w:val="yellow"/>
                </w:rPr>
                <w:t>https://recht.nrw.de/lmi/owa/br_bes_text?anw_nr=1&amp;bes_id=53590&amp;aufgehoben=N</w:t>
              </w:r>
            </w:hyperlink>
            <w:r w:rsidRPr="0081112A">
              <w:rPr>
                <w:rFonts w:ascii="Arial" w:hAnsi="Arial" w:cs="Arial"/>
                <w:i/>
                <w:sz w:val="18"/>
                <w:szCs w:val="20"/>
                <w:highlight w:val="yellow"/>
              </w:rPr>
              <w:t xml:space="preserve"> , zuletzt abgerufen am 28.01.2026</w:t>
            </w:r>
            <w:r w:rsidR="000B6FD3" w:rsidRPr="0081112A">
              <w:rPr>
                <w:rFonts w:ascii="Arial" w:hAnsi="Arial" w:cs="Arial"/>
                <w:i/>
                <w:sz w:val="18"/>
                <w:szCs w:val="20"/>
                <w:highlight w:val="yellow"/>
              </w:rPr>
              <w:t>.</w:t>
            </w:r>
          </w:p>
          <w:p w14:paraId="56227CAF" w14:textId="0BBF42E3" w:rsidR="000B6FD3" w:rsidRPr="0081112A" w:rsidRDefault="000B6FD3" w:rsidP="00F66513">
            <w:pPr>
              <w:ind w:right="37"/>
              <w:jc w:val="both"/>
              <w:rPr>
                <w:rFonts w:ascii="Arial" w:hAnsi="Arial" w:cs="Arial"/>
                <w:i/>
                <w:sz w:val="18"/>
                <w:szCs w:val="20"/>
                <w:highlight w:val="yellow"/>
              </w:rPr>
            </w:pPr>
          </w:p>
        </w:tc>
      </w:tr>
      <w:tr w:rsidR="00BB7368" w:rsidRPr="00316140" w14:paraId="04D4477F" w14:textId="77777777" w:rsidTr="006547FC">
        <w:trPr>
          <w:trHeight w:val="964"/>
        </w:trPr>
        <w:tc>
          <w:tcPr>
            <w:tcW w:w="524" w:type="dxa"/>
          </w:tcPr>
          <w:p w14:paraId="6174E385" w14:textId="00244065" w:rsidR="00BB7368" w:rsidRPr="000B6FD3" w:rsidRDefault="00063C30" w:rsidP="00BB7368">
            <w:pPr>
              <w:ind w:right="-271"/>
              <w:jc w:val="both"/>
              <w:rPr>
                <w:rFonts w:ascii="Arial" w:hAnsi="Arial" w:cs="Arial"/>
                <w:sz w:val="18"/>
                <w:szCs w:val="20"/>
              </w:rPr>
            </w:pPr>
            <w:r w:rsidRPr="000B6FD3">
              <w:rPr>
                <w:rFonts w:ascii="Arial" w:hAnsi="Arial" w:cs="Arial"/>
                <w:sz w:val="18"/>
                <w:szCs w:val="20"/>
              </w:rPr>
              <w:t>[8]</w:t>
            </w:r>
          </w:p>
        </w:tc>
        <w:tc>
          <w:tcPr>
            <w:tcW w:w="8543" w:type="dxa"/>
          </w:tcPr>
          <w:p w14:paraId="36BB6C8B" w14:textId="77777777" w:rsidR="00BB7368" w:rsidRPr="000B6FD3" w:rsidRDefault="00063C30" w:rsidP="00F66513">
            <w:pPr>
              <w:ind w:right="37"/>
              <w:jc w:val="both"/>
              <w:rPr>
                <w:rFonts w:ascii="Arial" w:hAnsi="Arial" w:cs="Arial"/>
                <w:sz w:val="18"/>
                <w:szCs w:val="20"/>
              </w:rPr>
            </w:pPr>
            <w:r w:rsidRPr="000B6FD3">
              <w:rPr>
                <w:rFonts w:ascii="Arial" w:hAnsi="Arial" w:cs="Arial"/>
                <w:b/>
                <w:sz w:val="18"/>
                <w:szCs w:val="20"/>
              </w:rPr>
              <w:t>Deutscher Bundestag (2025):</w:t>
            </w:r>
            <w:r w:rsidRPr="000B6FD3">
              <w:rPr>
                <w:rFonts w:ascii="Arial" w:hAnsi="Arial" w:cs="Arial"/>
                <w:sz w:val="18"/>
                <w:szCs w:val="20"/>
              </w:rPr>
              <w:t xml:space="preserve"> Gesetz zur Umsetzung der NIS-2-Richtlinie und zur Regelung wesentlicher Grundzüge des Informationssicherheitsmanagements in der Bundesverwaltung. Bundesgesetzblatt vom 2. Dezember 2025. Online im Internet unter: </w:t>
            </w:r>
            <w:hyperlink r:id="rId16" w:history="1">
              <w:r w:rsidRPr="000B6FD3">
                <w:rPr>
                  <w:rStyle w:val="Hyperlink"/>
                  <w:rFonts w:ascii="Arial" w:hAnsi="Arial" w:cs="Arial"/>
                  <w:sz w:val="18"/>
                  <w:szCs w:val="20"/>
                </w:rPr>
                <w:t>https://www.recht.bund.de/bgbl/1/2025/301/VO.html</w:t>
              </w:r>
            </w:hyperlink>
            <w:r w:rsidRPr="000B6FD3">
              <w:rPr>
                <w:rFonts w:ascii="Arial" w:hAnsi="Arial" w:cs="Arial"/>
                <w:sz w:val="18"/>
                <w:szCs w:val="20"/>
              </w:rPr>
              <w:t xml:space="preserve"> , zuletzt abgerufen am 28.01.2026.</w:t>
            </w:r>
          </w:p>
          <w:p w14:paraId="5C49587B" w14:textId="180C9BA3" w:rsidR="000B6FD3" w:rsidRPr="000B6FD3" w:rsidRDefault="000B6FD3" w:rsidP="00F66513">
            <w:pPr>
              <w:ind w:right="37"/>
              <w:jc w:val="both"/>
              <w:rPr>
                <w:rFonts w:ascii="Arial" w:hAnsi="Arial" w:cs="Arial"/>
                <w:sz w:val="18"/>
                <w:szCs w:val="20"/>
              </w:rPr>
            </w:pPr>
          </w:p>
        </w:tc>
      </w:tr>
      <w:tr w:rsidR="00BB7368" w:rsidRPr="00316140" w14:paraId="69E65113" w14:textId="77777777" w:rsidTr="006547FC">
        <w:trPr>
          <w:trHeight w:val="964"/>
        </w:trPr>
        <w:tc>
          <w:tcPr>
            <w:tcW w:w="524" w:type="dxa"/>
          </w:tcPr>
          <w:p w14:paraId="5EC77A53" w14:textId="7BEEF6F2" w:rsidR="00BB7368" w:rsidRPr="000B6FD3" w:rsidRDefault="00F300DA" w:rsidP="00BB7368">
            <w:pPr>
              <w:ind w:right="-271"/>
              <w:jc w:val="both"/>
              <w:rPr>
                <w:rFonts w:ascii="Arial" w:hAnsi="Arial" w:cs="Arial"/>
                <w:sz w:val="18"/>
                <w:szCs w:val="20"/>
              </w:rPr>
            </w:pPr>
            <w:r w:rsidRPr="000B6FD3">
              <w:rPr>
                <w:rFonts w:ascii="Arial" w:hAnsi="Arial" w:cs="Arial"/>
                <w:sz w:val="18"/>
                <w:szCs w:val="20"/>
              </w:rPr>
              <w:t>[9]</w:t>
            </w:r>
          </w:p>
        </w:tc>
        <w:tc>
          <w:tcPr>
            <w:tcW w:w="8543" w:type="dxa"/>
          </w:tcPr>
          <w:p w14:paraId="2776898B" w14:textId="77777777" w:rsidR="00BB7368" w:rsidRPr="000B6FD3" w:rsidRDefault="00F300DA" w:rsidP="00F66513">
            <w:pPr>
              <w:ind w:right="37"/>
              <w:jc w:val="both"/>
              <w:rPr>
                <w:rFonts w:ascii="Arial" w:hAnsi="Arial" w:cs="Arial"/>
                <w:sz w:val="18"/>
                <w:szCs w:val="20"/>
              </w:rPr>
            </w:pPr>
            <w:r w:rsidRPr="000B6FD3">
              <w:rPr>
                <w:rFonts w:ascii="Arial" w:hAnsi="Arial" w:cs="Arial"/>
                <w:b/>
                <w:sz w:val="18"/>
                <w:szCs w:val="20"/>
              </w:rPr>
              <w:t>Bundesministerium der Justiz und für Verbraucherschutz (</w:t>
            </w:r>
            <w:r w:rsidR="00D72999" w:rsidRPr="000B6FD3">
              <w:rPr>
                <w:rFonts w:ascii="Arial" w:hAnsi="Arial" w:cs="Arial"/>
                <w:b/>
                <w:sz w:val="18"/>
                <w:szCs w:val="20"/>
              </w:rPr>
              <w:t>1996):</w:t>
            </w:r>
            <w:r w:rsidR="00D72999" w:rsidRPr="000B6FD3">
              <w:rPr>
                <w:rFonts w:ascii="Arial" w:hAnsi="Arial" w:cs="Arial"/>
                <w:sz w:val="18"/>
                <w:szCs w:val="20"/>
              </w:rPr>
              <w:t xml:space="preserve"> Gesetz über die Durchführung von Maßnahmen des Arbeitsschutzes zur Verbesserung der Sicherheit und des Gesundheitsschutzes der Beschäftigten bei der Arbeit (Arbeitsschutzgesetz – ArbSchG). Zuletzt geändert am 22.12.2025. Online im Internet unter: </w:t>
            </w:r>
            <w:hyperlink r:id="rId17" w:history="1">
              <w:r w:rsidR="00D72999" w:rsidRPr="000B6FD3">
                <w:rPr>
                  <w:rStyle w:val="Hyperlink"/>
                  <w:rFonts w:ascii="Arial" w:hAnsi="Arial" w:cs="Arial"/>
                  <w:sz w:val="18"/>
                  <w:szCs w:val="20"/>
                </w:rPr>
                <w:t>https://www.gesetze-im-internet.de/arbschg/ArbSchG.pdf</w:t>
              </w:r>
            </w:hyperlink>
            <w:r w:rsidR="00D72999" w:rsidRPr="000B6FD3">
              <w:rPr>
                <w:rFonts w:ascii="Arial" w:hAnsi="Arial" w:cs="Arial"/>
                <w:sz w:val="18"/>
                <w:szCs w:val="20"/>
              </w:rPr>
              <w:t xml:space="preserve"> , zuletzt abgerufen am 29.01.2026</w:t>
            </w:r>
            <w:r w:rsidR="000B6FD3" w:rsidRPr="000B6FD3">
              <w:rPr>
                <w:rFonts w:ascii="Arial" w:hAnsi="Arial" w:cs="Arial"/>
                <w:sz w:val="18"/>
                <w:szCs w:val="20"/>
              </w:rPr>
              <w:t>.</w:t>
            </w:r>
          </w:p>
          <w:p w14:paraId="25AC9BEB" w14:textId="62F68C70" w:rsidR="000B6FD3" w:rsidRPr="000B6FD3" w:rsidRDefault="000B6FD3" w:rsidP="00F66513">
            <w:pPr>
              <w:ind w:right="37"/>
              <w:jc w:val="both"/>
              <w:rPr>
                <w:rFonts w:ascii="Arial" w:hAnsi="Arial" w:cs="Arial"/>
                <w:sz w:val="18"/>
                <w:szCs w:val="20"/>
              </w:rPr>
            </w:pPr>
          </w:p>
        </w:tc>
      </w:tr>
      <w:tr w:rsidR="00BB7368" w:rsidRPr="00316140" w14:paraId="1D2203B3" w14:textId="77777777" w:rsidTr="006547FC">
        <w:trPr>
          <w:trHeight w:val="964"/>
        </w:trPr>
        <w:tc>
          <w:tcPr>
            <w:tcW w:w="524" w:type="dxa"/>
          </w:tcPr>
          <w:p w14:paraId="43C1236A" w14:textId="2CD29755" w:rsidR="00BB7368" w:rsidRPr="000B6FD3" w:rsidRDefault="00F300DA" w:rsidP="00BB7368">
            <w:pPr>
              <w:ind w:right="-271"/>
              <w:jc w:val="both"/>
              <w:rPr>
                <w:rFonts w:ascii="Arial" w:hAnsi="Arial" w:cs="Arial"/>
                <w:sz w:val="18"/>
                <w:szCs w:val="20"/>
              </w:rPr>
            </w:pPr>
            <w:r w:rsidRPr="000B6FD3">
              <w:rPr>
                <w:rFonts w:ascii="Arial" w:hAnsi="Arial" w:cs="Arial"/>
                <w:sz w:val="18"/>
                <w:szCs w:val="20"/>
              </w:rPr>
              <w:t>[10]</w:t>
            </w:r>
          </w:p>
        </w:tc>
        <w:tc>
          <w:tcPr>
            <w:tcW w:w="8543" w:type="dxa"/>
          </w:tcPr>
          <w:p w14:paraId="296F5DCD" w14:textId="77777777" w:rsidR="00BB7368" w:rsidRPr="000B6FD3" w:rsidRDefault="00D72999" w:rsidP="00F66513">
            <w:pPr>
              <w:ind w:right="37"/>
              <w:jc w:val="both"/>
              <w:rPr>
                <w:rFonts w:ascii="Arial" w:hAnsi="Arial" w:cs="Arial"/>
                <w:sz w:val="18"/>
                <w:szCs w:val="20"/>
              </w:rPr>
            </w:pPr>
            <w:r w:rsidRPr="000B6FD3">
              <w:rPr>
                <w:rFonts w:ascii="Arial" w:hAnsi="Arial" w:cs="Arial"/>
                <w:b/>
                <w:sz w:val="18"/>
                <w:szCs w:val="20"/>
              </w:rPr>
              <w:t>DGUV (2020):</w:t>
            </w:r>
            <w:r w:rsidRPr="000B6FD3">
              <w:rPr>
                <w:rFonts w:ascii="Arial" w:hAnsi="Arial" w:cs="Arial"/>
                <w:sz w:val="18"/>
                <w:szCs w:val="20"/>
              </w:rPr>
              <w:t xml:space="preserve"> DGUV-Regel 103-602 Branche Abwasserentsorgung. Deutsche Gesetzliche Unfallversicherung. Online im Internet unter: </w:t>
            </w:r>
            <w:hyperlink r:id="rId18" w:history="1">
              <w:r w:rsidRPr="000B6FD3">
                <w:rPr>
                  <w:rStyle w:val="Hyperlink"/>
                  <w:rFonts w:ascii="Arial" w:hAnsi="Arial" w:cs="Arial"/>
                  <w:sz w:val="18"/>
                  <w:szCs w:val="20"/>
                </w:rPr>
                <w:t>https://www.unfallkasse-nrw.de/fileadmin/server/download/Regeln_und_Schriften/Regeln/103-602.pdf</w:t>
              </w:r>
            </w:hyperlink>
            <w:r w:rsidRPr="000B6FD3">
              <w:rPr>
                <w:rFonts w:ascii="Arial" w:hAnsi="Arial" w:cs="Arial"/>
                <w:sz w:val="18"/>
                <w:szCs w:val="20"/>
              </w:rPr>
              <w:t xml:space="preserve"> , zuletzt abgerufen am 29.01.2026.</w:t>
            </w:r>
          </w:p>
          <w:p w14:paraId="6378675B" w14:textId="09875FB5" w:rsidR="000B6FD3" w:rsidRPr="000B6FD3" w:rsidRDefault="000B6FD3" w:rsidP="00F66513">
            <w:pPr>
              <w:ind w:right="37"/>
              <w:jc w:val="both"/>
              <w:rPr>
                <w:rFonts w:ascii="Arial" w:hAnsi="Arial" w:cs="Arial"/>
                <w:sz w:val="18"/>
                <w:szCs w:val="20"/>
              </w:rPr>
            </w:pPr>
          </w:p>
        </w:tc>
      </w:tr>
      <w:tr w:rsidR="00BB7368" w:rsidRPr="00316140" w14:paraId="172CAE52" w14:textId="77777777" w:rsidTr="006547FC">
        <w:trPr>
          <w:trHeight w:val="964"/>
        </w:trPr>
        <w:tc>
          <w:tcPr>
            <w:tcW w:w="524" w:type="dxa"/>
          </w:tcPr>
          <w:p w14:paraId="3CF4A43F" w14:textId="6336742C" w:rsidR="00BB7368" w:rsidRPr="000B6FD3" w:rsidRDefault="00F300DA" w:rsidP="00BB7368">
            <w:pPr>
              <w:ind w:right="-271"/>
              <w:jc w:val="both"/>
              <w:rPr>
                <w:rFonts w:ascii="Arial" w:hAnsi="Arial" w:cs="Arial"/>
                <w:sz w:val="18"/>
                <w:szCs w:val="20"/>
              </w:rPr>
            </w:pPr>
            <w:r w:rsidRPr="000B6FD3">
              <w:rPr>
                <w:rFonts w:ascii="Arial" w:hAnsi="Arial" w:cs="Arial"/>
                <w:sz w:val="18"/>
                <w:szCs w:val="20"/>
              </w:rPr>
              <w:t>[11]</w:t>
            </w:r>
          </w:p>
        </w:tc>
        <w:tc>
          <w:tcPr>
            <w:tcW w:w="8543" w:type="dxa"/>
          </w:tcPr>
          <w:p w14:paraId="0FB59729" w14:textId="77777777" w:rsidR="00BB7368" w:rsidRPr="000B6FD3" w:rsidRDefault="00D72999" w:rsidP="00F66513">
            <w:pPr>
              <w:ind w:right="37"/>
              <w:jc w:val="both"/>
              <w:rPr>
                <w:rFonts w:ascii="Arial" w:hAnsi="Arial" w:cs="Arial"/>
                <w:sz w:val="18"/>
                <w:szCs w:val="20"/>
              </w:rPr>
            </w:pPr>
            <w:r w:rsidRPr="000B6FD3">
              <w:rPr>
                <w:rFonts w:ascii="Arial" w:hAnsi="Arial" w:cs="Arial"/>
                <w:b/>
                <w:sz w:val="18"/>
                <w:szCs w:val="20"/>
              </w:rPr>
              <w:t>DGUV (2008):</w:t>
            </w:r>
            <w:r w:rsidRPr="000B6FD3">
              <w:rPr>
                <w:rFonts w:ascii="Arial" w:hAnsi="Arial" w:cs="Arial"/>
                <w:sz w:val="18"/>
                <w:szCs w:val="20"/>
              </w:rPr>
              <w:t xml:space="preserve"> DGUV-Regel 103-003 Arbeiten in umschlossenen Räumen von abwassertechnischen Anlagen. Deutsche Gesetzliche Unfallversicherung. Online im Internet unter: </w:t>
            </w:r>
            <w:hyperlink r:id="rId19" w:history="1">
              <w:r w:rsidRPr="000B6FD3">
                <w:rPr>
                  <w:rStyle w:val="Hyperlink"/>
                  <w:rFonts w:ascii="Arial" w:hAnsi="Arial" w:cs="Arial"/>
                  <w:sz w:val="18"/>
                  <w:szCs w:val="20"/>
                </w:rPr>
                <w:t>https://publikationen.dguv.de/widgets/pdf/download/article/923</w:t>
              </w:r>
            </w:hyperlink>
            <w:r w:rsidRPr="000B6FD3">
              <w:rPr>
                <w:rFonts w:ascii="Arial" w:hAnsi="Arial" w:cs="Arial"/>
                <w:sz w:val="18"/>
                <w:szCs w:val="20"/>
              </w:rPr>
              <w:t xml:space="preserve"> , zuletzt abgerufen am 29.01.2026.</w:t>
            </w:r>
          </w:p>
          <w:p w14:paraId="104DE3E6" w14:textId="306E3A0B" w:rsidR="000B6FD3" w:rsidRPr="000B6FD3" w:rsidRDefault="000B6FD3" w:rsidP="00F66513">
            <w:pPr>
              <w:ind w:right="37"/>
              <w:jc w:val="both"/>
              <w:rPr>
                <w:rFonts w:ascii="Arial" w:hAnsi="Arial" w:cs="Arial"/>
                <w:sz w:val="18"/>
                <w:szCs w:val="20"/>
              </w:rPr>
            </w:pPr>
          </w:p>
        </w:tc>
      </w:tr>
      <w:tr w:rsidR="00BB7368" w:rsidRPr="00316140" w14:paraId="321E0703" w14:textId="77777777" w:rsidTr="006547FC">
        <w:trPr>
          <w:trHeight w:val="964"/>
        </w:trPr>
        <w:tc>
          <w:tcPr>
            <w:tcW w:w="524" w:type="dxa"/>
          </w:tcPr>
          <w:p w14:paraId="2828495F" w14:textId="11464430" w:rsidR="00BB7368" w:rsidRPr="000B6FD3" w:rsidRDefault="00D72999" w:rsidP="00BB7368">
            <w:pPr>
              <w:ind w:right="-271"/>
              <w:jc w:val="both"/>
              <w:rPr>
                <w:rFonts w:ascii="Arial" w:hAnsi="Arial" w:cs="Arial"/>
                <w:sz w:val="18"/>
                <w:szCs w:val="20"/>
              </w:rPr>
            </w:pPr>
            <w:r w:rsidRPr="000B6FD3">
              <w:rPr>
                <w:rFonts w:ascii="Arial" w:hAnsi="Arial" w:cs="Arial"/>
                <w:sz w:val="18"/>
                <w:szCs w:val="20"/>
              </w:rPr>
              <w:t>[12]</w:t>
            </w:r>
          </w:p>
        </w:tc>
        <w:tc>
          <w:tcPr>
            <w:tcW w:w="8543" w:type="dxa"/>
          </w:tcPr>
          <w:p w14:paraId="4A406A22" w14:textId="77777777" w:rsidR="00BB7368" w:rsidRPr="000B6FD3" w:rsidRDefault="00D72999" w:rsidP="00F66513">
            <w:pPr>
              <w:ind w:right="37"/>
              <w:jc w:val="both"/>
              <w:rPr>
                <w:rFonts w:ascii="Arial" w:hAnsi="Arial" w:cs="Arial"/>
                <w:sz w:val="18"/>
                <w:szCs w:val="20"/>
              </w:rPr>
            </w:pPr>
            <w:r w:rsidRPr="000B6FD3">
              <w:rPr>
                <w:rFonts w:ascii="Arial" w:hAnsi="Arial" w:cs="Arial"/>
                <w:b/>
                <w:sz w:val="18"/>
                <w:szCs w:val="20"/>
              </w:rPr>
              <w:t>DGUV (2004):</w:t>
            </w:r>
            <w:r w:rsidRPr="000B6FD3">
              <w:rPr>
                <w:rFonts w:ascii="Arial" w:hAnsi="Arial" w:cs="Arial"/>
                <w:sz w:val="18"/>
                <w:szCs w:val="20"/>
              </w:rPr>
              <w:t xml:space="preserve"> DGUV-Regel 114-014 Wasserbauliche und wasserwirtschaftliche Arbeiten. Deutsche Gesetzliche Unfallversicherung. Online im Internet unter: </w:t>
            </w:r>
            <w:hyperlink r:id="rId20" w:history="1">
              <w:r w:rsidRPr="000B6FD3">
                <w:rPr>
                  <w:rStyle w:val="Hyperlink"/>
                  <w:rFonts w:ascii="Arial" w:hAnsi="Arial" w:cs="Arial"/>
                  <w:sz w:val="18"/>
                  <w:szCs w:val="20"/>
                </w:rPr>
                <w:t>https://publikationen.dguv.de/widgets/pdf/download/article/1015</w:t>
              </w:r>
            </w:hyperlink>
            <w:r w:rsidRPr="000B6FD3">
              <w:rPr>
                <w:rFonts w:ascii="Arial" w:hAnsi="Arial" w:cs="Arial"/>
                <w:sz w:val="18"/>
                <w:szCs w:val="20"/>
              </w:rPr>
              <w:t xml:space="preserve"> , zuletzt abgerufen am 29.01.2026.</w:t>
            </w:r>
          </w:p>
          <w:p w14:paraId="2C93833A" w14:textId="4474A73B" w:rsidR="000B6FD3" w:rsidRPr="000B6FD3" w:rsidRDefault="000B6FD3" w:rsidP="00F66513">
            <w:pPr>
              <w:ind w:right="37"/>
              <w:jc w:val="both"/>
              <w:rPr>
                <w:rFonts w:ascii="Arial" w:hAnsi="Arial" w:cs="Arial"/>
                <w:sz w:val="18"/>
                <w:szCs w:val="20"/>
              </w:rPr>
            </w:pPr>
          </w:p>
        </w:tc>
      </w:tr>
      <w:tr w:rsidR="00D72999" w:rsidRPr="00316140" w14:paraId="429CB1CF" w14:textId="77777777" w:rsidTr="006547FC">
        <w:trPr>
          <w:trHeight w:val="964"/>
        </w:trPr>
        <w:tc>
          <w:tcPr>
            <w:tcW w:w="524" w:type="dxa"/>
          </w:tcPr>
          <w:p w14:paraId="766CD960" w14:textId="5FE49BCB" w:rsidR="00D72999" w:rsidRPr="000B6FD3" w:rsidRDefault="00D72999" w:rsidP="00BB7368">
            <w:pPr>
              <w:ind w:right="-271"/>
              <w:jc w:val="both"/>
              <w:rPr>
                <w:rFonts w:ascii="Arial" w:hAnsi="Arial" w:cs="Arial"/>
                <w:sz w:val="18"/>
                <w:szCs w:val="20"/>
              </w:rPr>
            </w:pPr>
            <w:r w:rsidRPr="000B6FD3">
              <w:rPr>
                <w:rFonts w:ascii="Arial" w:hAnsi="Arial" w:cs="Arial"/>
                <w:sz w:val="18"/>
                <w:szCs w:val="20"/>
              </w:rPr>
              <w:t>[13]</w:t>
            </w:r>
          </w:p>
        </w:tc>
        <w:tc>
          <w:tcPr>
            <w:tcW w:w="8543" w:type="dxa"/>
          </w:tcPr>
          <w:p w14:paraId="0D99339C" w14:textId="77777777" w:rsidR="00D72999" w:rsidRPr="000B6FD3" w:rsidRDefault="00D72999" w:rsidP="00F66513">
            <w:pPr>
              <w:ind w:right="37"/>
              <w:jc w:val="both"/>
              <w:rPr>
                <w:rFonts w:ascii="Arial" w:hAnsi="Arial" w:cs="Arial"/>
                <w:sz w:val="18"/>
                <w:szCs w:val="20"/>
              </w:rPr>
            </w:pPr>
            <w:r w:rsidRPr="000B6FD3">
              <w:rPr>
                <w:rFonts w:ascii="Arial" w:hAnsi="Arial" w:cs="Arial"/>
                <w:b/>
                <w:sz w:val="18"/>
                <w:szCs w:val="20"/>
              </w:rPr>
              <w:t>DGUV (1997):</w:t>
            </w:r>
            <w:r w:rsidRPr="000B6FD3">
              <w:rPr>
                <w:rFonts w:ascii="Arial" w:hAnsi="Arial" w:cs="Arial"/>
                <w:sz w:val="18"/>
                <w:szCs w:val="20"/>
              </w:rPr>
              <w:t xml:space="preserve"> DGUV-Vorschrift 21 Unfallverhütungsvorschrift Abwassertechnische Anlagen. Deutsche Gesetzliche Unfallversicherung. Online im Internet unter: </w:t>
            </w:r>
            <w:hyperlink r:id="rId21" w:history="1">
              <w:r w:rsidRPr="000B6FD3">
                <w:rPr>
                  <w:rStyle w:val="Hyperlink"/>
                  <w:rFonts w:ascii="Arial" w:hAnsi="Arial" w:cs="Arial"/>
                  <w:sz w:val="18"/>
                  <w:szCs w:val="20"/>
                </w:rPr>
                <w:t>https://publikationen.dguv.de/widgets/pdf/download/article/1101</w:t>
              </w:r>
            </w:hyperlink>
            <w:r w:rsidRPr="000B6FD3">
              <w:rPr>
                <w:rFonts w:ascii="Arial" w:hAnsi="Arial" w:cs="Arial"/>
                <w:sz w:val="18"/>
                <w:szCs w:val="20"/>
              </w:rPr>
              <w:t xml:space="preserve"> , zuletzt abgerufen am 29.01.2026.</w:t>
            </w:r>
          </w:p>
          <w:p w14:paraId="48DC32FB" w14:textId="2434832E" w:rsidR="000B6FD3" w:rsidRPr="000B6FD3" w:rsidRDefault="000B6FD3" w:rsidP="00F66513">
            <w:pPr>
              <w:ind w:right="37"/>
              <w:jc w:val="both"/>
              <w:rPr>
                <w:rFonts w:ascii="Arial" w:hAnsi="Arial" w:cs="Arial"/>
                <w:b/>
                <w:sz w:val="18"/>
                <w:szCs w:val="20"/>
              </w:rPr>
            </w:pPr>
          </w:p>
        </w:tc>
      </w:tr>
      <w:tr w:rsidR="009270F2" w:rsidRPr="00316140" w14:paraId="07430EAD" w14:textId="77777777" w:rsidTr="006547FC">
        <w:trPr>
          <w:trHeight w:val="500"/>
        </w:trPr>
        <w:tc>
          <w:tcPr>
            <w:tcW w:w="524" w:type="dxa"/>
          </w:tcPr>
          <w:p w14:paraId="065410E9" w14:textId="4BAD63CB" w:rsidR="009270F2" w:rsidRPr="000B6FD3" w:rsidRDefault="009270F2" w:rsidP="009270F2">
            <w:pPr>
              <w:ind w:right="-271"/>
              <w:jc w:val="both"/>
              <w:rPr>
                <w:rFonts w:ascii="Arial" w:hAnsi="Arial" w:cs="Arial"/>
                <w:sz w:val="18"/>
                <w:szCs w:val="20"/>
              </w:rPr>
            </w:pPr>
            <w:r w:rsidRPr="00530186">
              <w:rPr>
                <w:rFonts w:ascii="Arial" w:hAnsi="Arial" w:cs="Arial"/>
                <w:sz w:val="18"/>
                <w:szCs w:val="20"/>
              </w:rPr>
              <w:t>[14]</w:t>
            </w:r>
            <w:r w:rsidRPr="000B6FD3">
              <w:rPr>
                <w:sz w:val="18"/>
              </w:rPr>
              <w:t xml:space="preserve"> </w:t>
            </w:r>
          </w:p>
        </w:tc>
        <w:tc>
          <w:tcPr>
            <w:tcW w:w="8543" w:type="dxa"/>
          </w:tcPr>
          <w:p w14:paraId="4591D361" w14:textId="77777777" w:rsidR="009270F2" w:rsidRPr="000B6FD3" w:rsidRDefault="009270F2" w:rsidP="00F66513">
            <w:pPr>
              <w:ind w:right="37"/>
              <w:jc w:val="both"/>
              <w:rPr>
                <w:sz w:val="18"/>
              </w:rPr>
            </w:pPr>
            <w:r w:rsidRPr="000B6FD3">
              <w:rPr>
                <w:rFonts w:ascii="Arial" w:hAnsi="Arial" w:cs="Arial"/>
                <w:b/>
                <w:sz w:val="18"/>
                <w:szCs w:val="20"/>
              </w:rPr>
              <w:t>DIN (2017):</w:t>
            </w:r>
            <w:r w:rsidRPr="000B6FD3">
              <w:rPr>
                <w:rFonts w:ascii="Arial" w:hAnsi="Arial" w:cs="Arial"/>
                <w:sz w:val="18"/>
                <w:szCs w:val="20"/>
              </w:rPr>
              <w:t xml:space="preserve"> </w:t>
            </w:r>
            <w:r w:rsidR="00C3138C" w:rsidRPr="000B6FD3">
              <w:rPr>
                <w:rFonts w:ascii="Arial" w:hAnsi="Arial" w:cs="Arial"/>
                <w:sz w:val="18"/>
                <w:szCs w:val="20"/>
              </w:rPr>
              <w:t xml:space="preserve">DIN EN 752: </w:t>
            </w:r>
            <w:r w:rsidRPr="000B6FD3">
              <w:rPr>
                <w:rFonts w:ascii="Arial" w:hAnsi="Arial" w:cs="Arial"/>
                <w:sz w:val="18"/>
                <w:szCs w:val="20"/>
              </w:rPr>
              <w:t>Entwässerungssysteme außerhalb von Gebäuden – Kanalmanagement. D</w:t>
            </w:r>
            <w:r w:rsidR="00C3138C" w:rsidRPr="000B6FD3">
              <w:rPr>
                <w:rFonts w:ascii="Arial" w:hAnsi="Arial" w:cs="Arial"/>
                <w:sz w:val="18"/>
                <w:szCs w:val="20"/>
              </w:rPr>
              <w:t>IN Deutsches Institut für Normung e.V. Beuth Verlag, 2017.</w:t>
            </w:r>
            <w:r w:rsidR="00C3138C" w:rsidRPr="000B6FD3">
              <w:rPr>
                <w:sz w:val="18"/>
              </w:rPr>
              <w:t xml:space="preserve"> </w:t>
            </w:r>
          </w:p>
          <w:p w14:paraId="62197FA7" w14:textId="795B7B30" w:rsidR="000B6FD3" w:rsidRPr="000B6FD3" w:rsidRDefault="000B6FD3" w:rsidP="00F66513">
            <w:pPr>
              <w:ind w:right="37"/>
              <w:jc w:val="both"/>
              <w:rPr>
                <w:rFonts w:ascii="Arial" w:hAnsi="Arial" w:cs="Arial"/>
                <w:b/>
                <w:sz w:val="18"/>
                <w:szCs w:val="20"/>
              </w:rPr>
            </w:pPr>
          </w:p>
        </w:tc>
      </w:tr>
      <w:tr w:rsidR="000B6FD3" w:rsidRPr="00316140" w14:paraId="3866C922" w14:textId="77777777" w:rsidTr="006547FC">
        <w:trPr>
          <w:trHeight w:val="500"/>
        </w:trPr>
        <w:tc>
          <w:tcPr>
            <w:tcW w:w="524" w:type="dxa"/>
          </w:tcPr>
          <w:p w14:paraId="157C1EB3" w14:textId="01156F72" w:rsidR="000B6FD3" w:rsidRPr="0081112A" w:rsidRDefault="000B6FD3" w:rsidP="000B6FD3">
            <w:pPr>
              <w:ind w:right="-271"/>
              <w:jc w:val="both"/>
              <w:rPr>
                <w:i/>
                <w:sz w:val="18"/>
                <w:highlight w:val="yellow"/>
              </w:rPr>
            </w:pPr>
            <w:r w:rsidRPr="0081112A">
              <w:rPr>
                <w:rFonts w:ascii="Arial" w:hAnsi="Arial" w:cs="Arial"/>
                <w:i/>
                <w:sz w:val="18"/>
                <w:szCs w:val="20"/>
                <w:highlight w:val="yellow"/>
              </w:rPr>
              <w:lastRenderedPageBreak/>
              <w:t>[15]</w:t>
            </w:r>
          </w:p>
        </w:tc>
        <w:tc>
          <w:tcPr>
            <w:tcW w:w="8543" w:type="dxa"/>
          </w:tcPr>
          <w:p w14:paraId="5285526B" w14:textId="77777777" w:rsidR="000B6FD3" w:rsidRPr="0081112A" w:rsidRDefault="000B6FD3" w:rsidP="000B6FD3">
            <w:pPr>
              <w:ind w:right="37"/>
              <w:jc w:val="both"/>
              <w:rPr>
                <w:rFonts w:ascii="Arial" w:hAnsi="Arial" w:cs="Arial"/>
                <w:i/>
                <w:sz w:val="18"/>
                <w:szCs w:val="20"/>
                <w:highlight w:val="yellow"/>
              </w:rPr>
            </w:pPr>
            <w:r w:rsidRPr="0081112A">
              <w:rPr>
                <w:rFonts w:ascii="Arial" w:hAnsi="Arial" w:cs="Arial"/>
                <w:b/>
                <w:i/>
                <w:sz w:val="18"/>
                <w:szCs w:val="20"/>
                <w:highlight w:val="yellow"/>
              </w:rPr>
              <w:t xml:space="preserve">MKULNV NRW (2013): </w:t>
            </w:r>
            <w:r w:rsidRPr="0081112A">
              <w:rPr>
                <w:rFonts w:ascii="Arial" w:hAnsi="Arial" w:cs="Arial"/>
                <w:i/>
                <w:sz w:val="18"/>
                <w:szCs w:val="20"/>
                <w:highlight w:val="yellow"/>
              </w:rPr>
              <w:t xml:space="preserve">Verordnung zur Selbstüberwachung von Abwasseranlagen – Selbstüberwachungsverordnung Abwasser – SüwVO Abw vom 17. Oktober 2013. Ministerium für Klimaschutz, Umwelt, Landwirtschaft, Natur- und Verbraucherschutz Nordrhein-Westfalen. Online im Internet unter: </w:t>
            </w:r>
            <w:hyperlink r:id="rId22" w:history="1">
              <w:r w:rsidRPr="0081112A">
                <w:rPr>
                  <w:rStyle w:val="Hyperlink"/>
                  <w:rFonts w:ascii="Arial" w:hAnsi="Arial" w:cs="Arial"/>
                  <w:i/>
                  <w:sz w:val="18"/>
                  <w:szCs w:val="20"/>
                  <w:highlight w:val="yellow"/>
                </w:rPr>
                <w:t>https://recht.nrw.de/lmi/owa/br_bes_text?anw_nr=2&amp;bes_id=24944&amp;aufgehoben=N</w:t>
              </w:r>
            </w:hyperlink>
            <w:r w:rsidRPr="0081112A">
              <w:rPr>
                <w:rFonts w:ascii="Arial" w:hAnsi="Arial" w:cs="Arial"/>
                <w:i/>
                <w:sz w:val="18"/>
                <w:szCs w:val="20"/>
                <w:highlight w:val="yellow"/>
              </w:rPr>
              <w:t xml:space="preserve">, zuletzt abgerufen am 29.01.2026. </w:t>
            </w:r>
          </w:p>
          <w:p w14:paraId="55B268AE" w14:textId="5D3B99BA" w:rsidR="000B6FD3" w:rsidRPr="0081112A" w:rsidRDefault="000B6FD3" w:rsidP="000B6FD3">
            <w:pPr>
              <w:ind w:right="37"/>
              <w:jc w:val="both"/>
              <w:rPr>
                <w:rFonts w:ascii="Arial" w:hAnsi="Arial" w:cs="Arial"/>
                <w:b/>
                <w:i/>
                <w:sz w:val="18"/>
                <w:szCs w:val="20"/>
                <w:highlight w:val="yellow"/>
              </w:rPr>
            </w:pPr>
          </w:p>
        </w:tc>
      </w:tr>
      <w:tr w:rsidR="000B6FD3" w:rsidRPr="00316140" w14:paraId="1199C911" w14:textId="77777777" w:rsidTr="006547FC">
        <w:trPr>
          <w:trHeight w:val="500"/>
        </w:trPr>
        <w:tc>
          <w:tcPr>
            <w:tcW w:w="524" w:type="dxa"/>
          </w:tcPr>
          <w:p w14:paraId="685CBFEC" w14:textId="7415903B" w:rsidR="000B6FD3" w:rsidRPr="000B6FD3" w:rsidRDefault="000B6FD3" w:rsidP="000B6FD3">
            <w:pPr>
              <w:ind w:right="-271"/>
              <w:jc w:val="both"/>
              <w:rPr>
                <w:rFonts w:ascii="Arial" w:hAnsi="Arial" w:cs="Arial"/>
                <w:sz w:val="18"/>
                <w:szCs w:val="20"/>
              </w:rPr>
            </w:pPr>
            <w:r w:rsidRPr="000B6FD3">
              <w:rPr>
                <w:rFonts w:ascii="Arial" w:hAnsi="Arial" w:cs="Arial"/>
                <w:sz w:val="18"/>
                <w:szCs w:val="20"/>
              </w:rPr>
              <w:t>[16]</w:t>
            </w:r>
          </w:p>
        </w:tc>
        <w:tc>
          <w:tcPr>
            <w:tcW w:w="8543" w:type="dxa"/>
          </w:tcPr>
          <w:p w14:paraId="732BE647" w14:textId="77777777" w:rsidR="000B6FD3" w:rsidRPr="000B6FD3" w:rsidRDefault="000B6FD3" w:rsidP="000B6FD3">
            <w:pPr>
              <w:ind w:right="37"/>
              <w:jc w:val="both"/>
              <w:rPr>
                <w:rFonts w:ascii="Arial" w:hAnsi="Arial" w:cs="Arial"/>
                <w:sz w:val="18"/>
                <w:szCs w:val="20"/>
              </w:rPr>
            </w:pPr>
            <w:r w:rsidRPr="000B6FD3">
              <w:rPr>
                <w:rFonts w:ascii="Arial" w:hAnsi="Arial" w:cs="Arial"/>
                <w:b/>
                <w:sz w:val="18"/>
                <w:szCs w:val="20"/>
              </w:rPr>
              <w:t>Europäische Union (2000):</w:t>
            </w:r>
            <w:r w:rsidRPr="000B6FD3">
              <w:rPr>
                <w:rFonts w:ascii="Arial" w:hAnsi="Arial" w:cs="Arial"/>
                <w:sz w:val="18"/>
                <w:szCs w:val="20"/>
              </w:rPr>
              <w:t xml:space="preserve"> Richtlinie (EU) 2000/60/EG des europäischen Parlaments und des Rates vom 23. Oktober 2000 zur Schaffung eines Ordnungsrahmens für Maßnahmen der Gemeinschaft im Bereich der Wasserpolitik. Online im Internet unter: </w:t>
            </w:r>
            <w:hyperlink r:id="rId23" w:history="1">
              <w:r w:rsidRPr="000B6FD3">
                <w:rPr>
                  <w:rStyle w:val="Hyperlink"/>
                  <w:rFonts w:ascii="Arial" w:hAnsi="Arial" w:cs="Arial"/>
                  <w:sz w:val="18"/>
                  <w:szCs w:val="20"/>
                </w:rPr>
                <w:t>https://eur-lex.europa.eu/resource.html?uri=cellar:5c835afb-2ec6-4577-bdf8-756d3d694eeb.0003.02/DOC_1&amp;format=PDF</w:t>
              </w:r>
            </w:hyperlink>
            <w:r w:rsidRPr="000B6FD3">
              <w:rPr>
                <w:rFonts w:ascii="Arial" w:hAnsi="Arial" w:cs="Arial"/>
                <w:sz w:val="18"/>
                <w:szCs w:val="20"/>
              </w:rPr>
              <w:t xml:space="preserve"> , zuletzt abgerufen am 03.02.2026.</w:t>
            </w:r>
          </w:p>
          <w:p w14:paraId="493BAE48" w14:textId="29350C76" w:rsidR="000B6FD3" w:rsidRPr="000B6FD3" w:rsidRDefault="000B6FD3" w:rsidP="000B6FD3">
            <w:pPr>
              <w:ind w:right="37"/>
              <w:jc w:val="both"/>
              <w:rPr>
                <w:rFonts w:ascii="Arial" w:hAnsi="Arial" w:cs="Arial"/>
                <w:b/>
                <w:sz w:val="18"/>
                <w:szCs w:val="20"/>
              </w:rPr>
            </w:pPr>
          </w:p>
        </w:tc>
      </w:tr>
      <w:tr w:rsidR="000B6FD3" w:rsidRPr="00316140" w14:paraId="5CB1AC84" w14:textId="77777777" w:rsidTr="006547FC">
        <w:trPr>
          <w:trHeight w:val="500"/>
        </w:trPr>
        <w:tc>
          <w:tcPr>
            <w:tcW w:w="524" w:type="dxa"/>
          </w:tcPr>
          <w:p w14:paraId="46F29302" w14:textId="4AC576C1" w:rsidR="000B6FD3" w:rsidRPr="000B6FD3" w:rsidRDefault="000B6FD3" w:rsidP="000B6FD3">
            <w:pPr>
              <w:ind w:right="-271"/>
              <w:jc w:val="both"/>
              <w:rPr>
                <w:rFonts w:ascii="Arial" w:hAnsi="Arial" w:cs="Arial"/>
                <w:sz w:val="18"/>
                <w:szCs w:val="20"/>
              </w:rPr>
            </w:pPr>
            <w:r w:rsidRPr="000B6FD3">
              <w:rPr>
                <w:rFonts w:ascii="Arial" w:hAnsi="Arial" w:cs="Arial"/>
                <w:sz w:val="18"/>
                <w:szCs w:val="20"/>
              </w:rPr>
              <w:t>[17]</w:t>
            </w:r>
          </w:p>
        </w:tc>
        <w:tc>
          <w:tcPr>
            <w:tcW w:w="8543" w:type="dxa"/>
          </w:tcPr>
          <w:p w14:paraId="62F66FC4" w14:textId="77777777" w:rsidR="000B6FD3" w:rsidRPr="000B6FD3" w:rsidRDefault="000B6FD3" w:rsidP="000B6FD3">
            <w:pPr>
              <w:ind w:right="37"/>
              <w:jc w:val="both"/>
              <w:rPr>
                <w:rFonts w:ascii="Arial" w:hAnsi="Arial" w:cs="Arial"/>
                <w:sz w:val="18"/>
                <w:szCs w:val="20"/>
              </w:rPr>
            </w:pPr>
            <w:r w:rsidRPr="000B6FD3">
              <w:rPr>
                <w:rFonts w:ascii="Arial" w:hAnsi="Arial" w:cs="Arial"/>
                <w:b/>
                <w:sz w:val="18"/>
                <w:szCs w:val="20"/>
              </w:rPr>
              <w:t>Bundesministerium der Justiz und für Verbraucherschutz (2016):</w:t>
            </w:r>
            <w:r w:rsidRPr="000B6FD3">
              <w:rPr>
                <w:rFonts w:ascii="Arial" w:hAnsi="Arial" w:cs="Arial"/>
                <w:sz w:val="18"/>
                <w:szCs w:val="20"/>
              </w:rPr>
              <w:t xml:space="preserve"> Verordnung zum Schutz der Oberflächengewässer (Oberflächengewässerverordnung – OGewV). Zuletzt geändert am 09.09.2020. Online im Internet unter: </w:t>
            </w:r>
            <w:hyperlink r:id="rId24" w:history="1">
              <w:r w:rsidRPr="000B6FD3">
                <w:rPr>
                  <w:rStyle w:val="Hyperlink"/>
                  <w:rFonts w:ascii="Arial" w:hAnsi="Arial" w:cs="Arial"/>
                  <w:sz w:val="18"/>
                  <w:szCs w:val="20"/>
                </w:rPr>
                <w:t>https://www.gesetze-im-internet.de/ogewv_2016/BJNR137310016.html</w:t>
              </w:r>
            </w:hyperlink>
            <w:r w:rsidRPr="000B6FD3">
              <w:rPr>
                <w:rFonts w:ascii="Arial" w:hAnsi="Arial" w:cs="Arial"/>
                <w:sz w:val="18"/>
                <w:szCs w:val="20"/>
              </w:rPr>
              <w:t xml:space="preserve"> , zuletzt abgerufen am 03.02.2026</w:t>
            </w:r>
          </w:p>
          <w:p w14:paraId="62FE9BF3" w14:textId="762E22B5" w:rsidR="000B6FD3" w:rsidRPr="000B6FD3" w:rsidRDefault="000B6FD3" w:rsidP="000B6FD3">
            <w:pPr>
              <w:ind w:right="37"/>
              <w:jc w:val="both"/>
              <w:rPr>
                <w:rFonts w:ascii="Arial" w:hAnsi="Arial" w:cs="Arial"/>
                <w:b/>
                <w:sz w:val="18"/>
                <w:szCs w:val="20"/>
              </w:rPr>
            </w:pPr>
          </w:p>
        </w:tc>
      </w:tr>
      <w:tr w:rsidR="000B6FD3" w:rsidRPr="00316140" w14:paraId="1A622665" w14:textId="77777777" w:rsidTr="006547FC">
        <w:trPr>
          <w:trHeight w:val="500"/>
        </w:trPr>
        <w:tc>
          <w:tcPr>
            <w:tcW w:w="524" w:type="dxa"/>
          </w:tcPr>
          <w:p w14:paraId="52929E66" w14:textId="31B2B11C" w:rsidR="000B6FD3" w:rsidRPr="000B6FD3" w:rsidRDefault="000B6FD3" w:rsidP="000B6FD3">
            <w:pPr>
              <w:ind w:right="-271"/>
              <w:jc w:val="both"/>
              <w:rPr>
                <w:rFonts w:ascii="Arial" w:hAnsi="Arial" w:cs="Arial"/>
                <w:sz w:val="18"/>
                <w:szCs w:val="20"/>
              </w:rPr>
            </w:pPr>
            <w:r w:rsidRPr="000B6FD3">
              <w:rPr>
                <w:rFonts w:ascii="Arial" w:hAnsi="Arial" w:cs="Arial"/>
                <w:sz w:val="18"/>
                <w:szCs w:val="20"/>
              </w:rPr>
              <w:t>[18]</w:t>
            </w:r>
          </w:p>
        </w:tc>
        <w:tc>
          <w:tcPr>
            <w:tcW w:w="8543" w:type="dxa"/>
          </w:tcPr>
          <w:p w14:paraId="32C9CDFB" w14:textId="02EFD3B4" w:rsidR="000B6FD3" w:rsidRPr="000B6FD3" w:rsidRDefault="000B6FD3" w:rsidP="000B6FD3">
            <w:pPr>
              <w:ind w:right="37"/>
              <w:jc w:val="both"/>
              <w:rPr>
                <w:rFonts w:ascii="Arial" w:hAnsi="Arial" w:cs="Arial"/>
                <w:sz w:val="18"/>
                <w:szCs w:val="20"/>
              </w:rPr>
            </w:pPr>
            <w:r w:rsidRPr="000B6FD3">
              <w:rPr>
                <w:rFonts w:ascii="Arial" w:hAnsi="Arial" w:cs="Arial"/>
                <w:b/>
                <w:sz w:val="18"/>
                <w:szCs w:val="20"/>
              </w:rPr>
              <w:t>Bundesministerium der Justiz und für Verbraucherschutz (2010):</w:t>
            </w:r>
            <w:r w:rsidRPr="000B6FD3">
              <w:rPr>
                <w:rFonts w:ascii="Arial" w:hAnsi="Arial" w:cs="Arial"/>
                <w:sz w:val="18"/>
                <w:szCs w:val="20"/>
              </w:rPr>
              <w:t xml:space="preserve"> Verordnung zum Schutz des Grundwassers (Grundwasserverordnung – GrwV). Zuletzt geändert am 12.10.2022. Online im Internet unter: </w:t>
            </w:r>
            <w:hyperlink r:id="rId25" w:history="1">
              <w:r w:rsidRPr="000B6FD3">
                <w:rPr>
                  <w:rStyle w:val="Hyperlink"/>
                  <w:rFonts w:ascii="Arial" w:hAnsi="Arial" w:cs="Arial"/>
                  <w:sz w:val="18"/>
                  <w:szCs w:val="20"/>
                </w:rPr>
                <w:t>https://www.gesetze-im-internet.de/grwv_2010/BJNR151300010.html</w:t>
              </w:r>
            </w:hyperlink>
            <w:r w:rsidRPr="000B6FD3">
              <w:rPr>
                <w:rFonts w:ascii="Arial" w:hAnsi="Arial" w:cs="Arial"/>
                <w:sz w:val="18"/>
                <w:szCs w:val="20"/>
              </w:rPr>
              <w:t xml:space="preserve"> , zuletzt abgerufen am 03.02.2026.</w:t>
            </w:r>
          </w:p>
          <w:p w14:paraId="5DD39E06" w14:textId="232A8F57" w:rsidR="000B6FD3" w:rsidRPr="000B6FD3" w:rsidRDefault="000B6FD3" w:rsidP="000B6FD3">
            <w:pPr>
              <w:ind w:right="37"/>
              <w:jc w:val="both"/>
              <w:rPr>
                <w:rFonts w:ascii="Arial" w:hAnsi="Arial" w:cs="Arial"/>
                <w:b/>
                <w:sz w:val="18"/>
                <w:szCs w:val="20"/>
              </w:rPr>
            </w:pPr>
          </w:p>
        </w:tc>
      </w:tr>
      <w:tr w:rsidR="000B6FD3" w:rsidRPr="00316140" w14:paraId="513F3D83" w14:textId="77777777" w:rsidTr="006547FC">
        <w:trPr>
          <w:trHeight w:val="500"/>
        </w:trPr>
        <w:tc>
          <w:tcPr>
            <w:tcW w:w="524" w:type="dxa"/>
          </w:tcPr>
          <w:p w14:paraId="00B539FA" w14:textId="77966A0E" w:rsidR="000B6FD3" w:rsidRPr="000B6FD3" w:rsidRDefault="000B6FD3" w:rsidP="000B6FD3">
            <w:pPr>
              <w:ind w:right="-271"/>
              <w:jc w:val="both"/>
              <w:rPr>
                <w:rFonts w:ascii="Arial" w:hAnsi="Arial" w:cs="Arial"/>
                <w:sz w:val="18"/>
                <w:szCs w:val="20"/>
              </w:rPr>
            </w:pPr>
            <w:r w:rsidRPr="000B6FD3">
              <w:rPr>
                <w:rFonts w:ascii="Arial" w:hAnsi="Arial" w:cs="Arial"/>
                <w:sz w:val="18"/>
                <w:szCs w:val="20"/>
              </w:rPr>
              <w:t>[19]</w:t>
            </w:r>
          </w:p>
        </w:tc>
        <w:tc>
          <w:tcPr>
            <w:tcW w:w="8543" w:type="dxa"/>
          </w:tcPr>
          <w:p w14:paraId="26EE14EB" w14:textId="77777777" w:rsidR="000B6FD3" w:rsidRPr="000B6FD3" w:rsidRDefault="000B6FD3" w:rsidP="000B6FD3">
            <w:pPr>
              <w:ind w:right="37"/>
              <w:jc w:val="both"/>
              <w:rPr>
                <w:rFonts w:ascii="Arial" w:hAnsi="Arial" w:cs="Arial"/>
                <w:sz w:val="18"/>
                <w:szCs w:val="20"/>
              </w:rPr>
            </w:pPr>
            <w:r w:rsidRPr="000B6FD3">
              <w:rPr>
                <w:rFonts w:ascii="Arial" w:hAnsi="Arial" w:cs="Arial"/>
                <w:b/>
                <w:sz w:val="18"/>
                <w:szCs w:val="20"/>
              </w:rPr>
              <w:t>DWA (2020):</w:t>
            </w:r>
            <w:r w:rsidRPr="000B6FD3">
              <w:rPr>
                <w:rFonts w:ascii="Arial" w:hAnsi="Arial" w:cs="Arial"/>
                <w:sz w:val="18"/>
                <w:szCs w:val="20"/>
              </w:rPr>
              <w:t xml:space="preserve"> DWA-A 102/DWK-A 3-1 – Grundsätze zur Bewirtschaftung und Behandlung von Regenwetterabflüssen zur Einleitung in Oberflächengewässer – Teil 1: Allgemeines. Deutsche Vereinigung für Wasserwirtschaft, Abwasser und Abfall e.V. (DWA), Hennef.</w:t>
            </w:r>
          </w:p>
          <w:p w14:paraId="437DEECE" w14:textId="459958BD" w:rsidR="000B6FD3" w:rsidRPr="000B6FD3" w:rsidRDefault="000B6FD3" w:rsidP="000B6FD3">
            <w:pPr>
              <w:ind w:right="37"/>
              <w:jc w:val="both"/>
              <w:rPr>
                <w:rFonts w:ascii="Arial" w:hAnsi="Arial" w:cs="Arial"/>
                <w:b/>
                <w:sz w:val="18"/>
                <w:szCs w:val="20"/>
              </w:rPr>
            </w:pPr>
          </w:p>
        </w:tc>
      </w:tr>
      <w:tr w:rsidR="000B6FD3" w:rsidRPr="00316140" w14:paraId="36332B67" w14:textId="77777777" w:rsidTr="006547FC">
        <w:trPr>
          <w:trHeight w:val="500"/>
        </w:trPr>
        <w:tc>
          <w:tcPr>
            <w:tcW w:w="524" w:type="dxa"/>
          </w:tcPr>
          <w:p w14:paraId="3A2F748B" w14:textId="31E7D730" w:rsidR="000B6FD3" w:rsidRPr="0081112A" w:rsidRDefault="000B6FD3" w:rsidP="000B6FD3">
            <w:pPr>
              <w:ind w:right="-271"/>
              <w:jc w:val="both"/>
              <w:rPr>
                <w:rFonts w:ascii="Arial" w:hAnsi="Arial" w:cs="Arial"/>
                <w:i/>
                <w:sz w:val="18"/>
                <w:szCs w:val="20"/>
                <w:highlight w:val="yellow"/>
              </w:rPr>
            </w:pPr>
            <w:r w:rsidRPr="0081112A">
              <w:rPr>
                <w:rFonts w:ascii="Arial" w:hAnsi="Arial" w:cs="Arial"/>
                <w:i/>
                <w:sz w:val="18"/>
                <w:szCs w:val="20"/>
                <w:highlight w:val="yellow"/>
              </w:rPr>
              <w:t>[20]</w:t>
            </w:r>
          </w:p>
        </w:tc>
        <w:tc>
          <w:tcPr>
            <w:tcW w:w="8543" w:type="dxa"/>
          </w:tcPr>
          <w:p w14:paraId="5D7E2469" w14:textId="77777777" w:rsidR="000B6FD3" w:rsidRPr="0081112A" w:rsidRDefault="000B6FD3" w:rsidP="000B6FD3">
            <w:pPr>
              <w:ind w:right="37"/>
              <w:jc w:val="both"/>
              <w:rPr>
                <w:rFonts w:ascii="Arial" w:hAnsi="Arial" w:cs="Arial"/>
                <w:i/>
                <w:sz w:val="18"/>
                <w:szCs w:val="20"/>
                <w:highlight w:val="yellow"/>
              </w:rPr>
            </w:pPr>
            <w:r w:rsidRPr="0081112A">
              <w:rPr>
                <w:rFonts w:ascii="Arial" w:hAnsi="Arial" w:cs="Arial"/>
                <w:b/>
                <w:i/>
                <w:sz w:val="18"/>
                <w:szCs w:val="20"/>
                <w:highlight w:val="yellow"/>
              </w:rPr>
              <w:t xml:space="preserve">MULV NRW (2004): </w:t>
            </w:r>
            <w:r w:rsidRPr="0081112A">
              <w:rPr>
                <w:rFonts w:ascii="Arial" w:hAnsi="Arial" w:cs="Arial"/>
                <w:i/>
                <w:sz w:val="18"/>
                <w:szCs w:val="20"/>
                <w:highlight w:val="yellow"/>
              </w:rPr>
              <w:t xml:space="preserve">Anforderungen an die Niederschlagsentwässerung im Trennverfahren vom 26. Mai 2004. Ministerium für Umwelt und Naturschutz, Landwirtschaft und Verbraucherschutz Nordrhein-Westfalen. Online im Internet unter: </w:t>
            </w:r>
            <w:hyperlink r:id="rId26" w:history="1">
              <w:r w:rsidRPr="0081112A">
                <w:rPr>
                  <w:rStyle w:val="Hyperlink"/>
                  <w:rFonts w:ascii="Arial" w:hAnsi="Arial" w:cs="Arial"/>
                  <w:i/>
                  <w:sz w:val="18"/>
                  <w:szCs w:val="20"/>
                  <w:highlight w:val="yellow"/>
                </w:rPr>
                <w:t>http://igsvtu.lanuv.nrw.de/vtu/doc.app?DATEI=7/dokus/74107.docx&amp;USER_ID=233</w:t>
              </w:r>
            </w:hyperlink>
            <w:r w:rsidRPr="0081112A">
              <w:rPr>
                <w:rFonts w:ascii="Arial" w:hAnsi="Arial" w:cs="Arial"/>
                <w:i/>
                <w:sz w:val="18"/>
                <w:szCs w:val="20"/>
                <w:highlight w:val="yellow"/>
              </w:rPr>
              <w:t>, zuletzt abgerufen am 03.02.2026.</w:t>
            </w:r>
          </w:p>
          <w:p w14:paraId="4996B88F" w14:textId="16A54614" w:rsidR="000B6FD3" w:rsidRPr="0081112A" w:rsidRDefault="000B6FD3" w:rsidP="000B6FD3">
            <w:pPr>
              <w:ind w:right="37"/>
              <w:jc w:val="both"/>
              <w:rPr>
                <w:rFonts w:ascii="Arial" w:hAnsi="Arial" w:cs="Arial"/>
                <w:b/>
                <w:i/>
                <w:sz w:val="18"/>
                <w:szCs w:val="20"/>
                <w:highlight w:val="yellow"/>
              </w:rPr>
            </w:pPr>
          </w:p>
        </w:tc>
      </w:tr>
      <w:tr w:rsidR="000B6FD3" w:rsidRPr="00316140" w14:paraId="5F41FED7" w14:textId="77777777" w:rsidTr="006547FC">
        <w:trPr>
          <w:trHeight w:val="500"/>
        </w:trPr>
        <w:tc>
          <w:tcPr>
            <w:tcW w:w="524" w:type="dxa"/>
          </w:tcPr>
          <w:p w14:paraId="447C891B" w14:textId="70EB71D2" w:rsidR="000B6FD3" w:rsidRPr="000B6FD3" w:rsidRDefault="000B6FD3" w:rsidP="000B6FD3">
            <w:pPr>
              <w:ind w:right="-271"/>
              <w:jc w:val="both"/>
              <w:rPr>
                <w:rFonts w:ascii="Arial" w:hAnsi="Arial" w:cs="Arial"/>
                <w:sz w:val="18"/>
                <w:szCs w:val="20"/>
              </w:rPr>
            </w:pPr>
            <w:r w:rsidRPr="000B6FD3">
              <w:rPr>
                <w:rFonts w:ascii="Arial" w:hAnsi="Arial" w:cs="Arial"/>
                <w:sz w:val="18"/>
                <w:szCs w:val="20"/>
              </w:rPr>
              <w:t>[21]</w:t>
            </w:r>
          </w:p>
        </w:tc>
        <w:tc>
          <w:tcPr>
            <w:tcW w:w="8543" w:type="dxa"/>
          </w:tcPr>
          <w:p w14:paraId="5BC4D2E7" w14:textId="77777777" w:rsidR="000B6FD3" w:rsidRPr="000B6FD3" w:rsidRDefault="000B6FD3" w:rsidP="000B6FD3">
            <w:pPr>
              <w:ind w:right="37"/>
              <w:jc w:val="both"/>
              <w:rPr>
                <w:rFonts w:ascii="Arial" w:hAnsi="Arial" w:cs="Arial"/>
                <w:sz w:val="18"/>
                <w:szCs w:val="20"/>
              </w:rPr>
            </w:pPr>
            <w:r w:rsidRPr="000B6FD3">
              <w:rPr>
                <w:rFonts w:ascii="Arial" w:hAnsi="Arial" w:cs="Arial"/>
                <w:b/>
                <w:sz w:val="18"/>
                <w:szCs w:val="20"/>
              </w:rPr>
              <w:t>Bundesministerium der Justiz und für Verbraucherschutz (2023):</w:t>
            </w:r>
            <w:r w:rsidRPr="000B6FD3">
              <w:rPr>
                <w:rFonts w:ascii="Arial" w:hAnsi="Arial" w:cs="Arial"/>
                <w:sz w:val="18"/>
                <w:szCs w:val="20"/>
              </w:rPr>
              <w:t xml:space="preserve"> Bundes-Klimaanpassungsgesetz (KAnG). Ausfertigungsdatum 20.12.2023. Online im Internet unter: </w:t>
            </w:r>
            <w:hyperlink r:id="rId27" w:history="1">
              <w:r w:rsidRPr="000B6FD3">
                <w:rPr>
                  <w:rStyle w:val="Hyperlink"/>
                  <w:rFonts w:ascii="Arial" w:hAnsi="Arial" w:cs="Arial"/>
                  <w:sz w:val="18"/>
                  <w:szCs w:val="20"/>
                </w:rPr>
                <w:t>https://www.gesetze-im-internet.de/kang/BJNR1890A0023.html</w:t>
              </w:r>
            </w:hyperlink>
            <w:r w:rsidRPr="000B6FD3">
              <w:rPr>
                <w:rFonts w:ascii="Arial" w:hAnsi="Arial" w:cs="Arial"/>
                <w:sz w:val="18"/>
                <w:szCs w:val="20"/>
              </w:rPr>
              <w:t xml:space="preserve"> , zuletzt abgerufen am 03.02.2026.</w:t>
            </w:r>
          </w:p>
          <w:p w14:paraId="78A4A45A" w14:textId="546FB021" w:rsidR="000B6FD3" w:rsidRPr="000B6FD3" w:rsidRDefault="000B6FD3" w:rsidP="000B6FD3">
            <w:pPr>
              <w:ind w:right="37"/>
              <w:jc w:val="both"/>
              <w:rPr>
                <w:rFonts w:ascii="Arial" w:hAnsi="Arial" w:cs="Arial"/>
                <w:b/>
                <w:sz w:val="18"/>
                <w:szCs w:val="20"/>
              </w:rPr>
            </w:pPr>
          </w:p>
        </w:tc>
      </w:tr>
      <w:tr w:rsidR="000B6FD3" w:rsidRPr="00316140" w14:paraId="41680F64" w14:textId="77777777" w:rsidTr="006547FC">
        <w:trPr>
          <w:trHeight w:val="500"/>
        </w:trPr>
        <w:tc>
          <w:tcPr>
            <w:tcW w:w="524" w:type="dxa"/>
          </w:tcPr>
          <w:p w14:paraId="4C2AC372" w14:textId="11AF8A63" w:rsidR="000B6FD3" w:rsidRPr="000B6FD3" w:rsidRDefault="000B6FD3" w:rsidP="000B6FD3">
            <w:pPr>
              <w:ind w:right="-271"/>
              <w:jc w:val="both"/>
              <w:rPr>
                <w:rFonts w:ascii="Arial" w:hAnsi="Arial" w:cs="Arial"/>
                <w:sz w:val="18"/>
                <w:szCs w:val="20"/>
              </w:rPr>
            </w:pPr>
            <w:r w:rsidRPr="000B6FD3">
              <w:rPr>
                <w:rFonts w:ascii="Arial" w:hAnsi="Arial" w:cs="Arial"/>
                <w:sz w:val="18"/>
                <w:szCs w:val="20"/>
              </w:rPr>
              <w:t>[22]</w:t>
            </w:r>
          </w:p>
        </w:tc>
        <w:tc>
          <w:tcPr>
            <w:tcW w:w="8543" w:type="dxa"/>
          </w:tcPr>
          <w:p w14:paraId="601C72A4" w14:textId="77777777" w:rsidR="000B6FD3" w:rsidRPr="000B6FD3" w:rsidRDefault="000B6FD3" w:rsidP="000B6FD3">
            <w:pPr>
              <w:ind w:right="37"/>
              <w:jc w:val="both"/>
              <w:rPr>
                <w:rFonts w:ascii="Arial" w:hAnsi="Arial" w:cs="Arial"/>
                <w:sz w:val="18"/>
                <w:szCs w:val="20"/>
              </w:rPr>
            </w:pPr>
            <w:r w:rsidRPr="000B6FD3">
              <w:rPr>
                <w:rFonts w:ascii="Arial" w:hAnsi="Arial" w:cs="Arial"/>
                <w:b/>
                <w:sz w:val="18"/>
                <w:szCs w:val="20"/>
              </w:rPr>
              <w:t xml:space="preserve">Bundesministerium des Innern (2025): </w:t>
            </w:r>
            <w:r w:rsidRPr="000B6FD3">
              <w:rPr>
                <w:rFonts w:ascii="Arial" w:hAnsi="Arial" w:cs="Arial"/>
                <w:sz w:val="18"/>
                <w:szCs w:val="20"/>
              </w:rPr>
              <w:t xml:space="preserve">Entwurf eines Gesetzes zur Umsetzung der Richtlinie (EU) 2022/2557 und zur Stärkung der Resilienz kritischer Anlagen – KRITIS-Dachgesetz. Verabschiedet durch den Bundestag am 30. Juli 2025. Online im Internet unter: </w:t>
            </w:r>
            <w:hyperlink r:id="rId28" w:history="1">
              <w:r w:rsidRPr="000B6FD3">
                <w:rPr>
                  <w:rStyle w:val="Hyperlink"/>
                  <w:rFonts w:ascii="Arial" w:hAnsi="Arial" w:cs="Arial"/>
                  <w:sz w:val="18"/>
                  <w:szCs w:val="20"/>
                </w:rPr>
                <w:t>https://www.bmi.bund.de/SharedDocs/gesetzgebungsverfahren/DE/Downloads/kabinettsfassung/KM4/reg-kritis-dachgesetz.pdf?__blob=publicationFile&amp;v=1</w:t>
              </w:r>
            </w:hyperlink>
            <w:r w:rsidRPr="000B6FD3">
              <w:rPr>
                <w:rFonts w:ascii="Arial" w:hAnsi="Arial" w:cs="Arial"/>
                <w:sz w:val="18"/>
                <w:szCs w:val="20"/>
              </w:rPr>
              <w:t xml:space="preserve"> , zuletzt abgerufen am 09.02.2026.</w:t>
            </w:r>
          </w:p>
          <w:p w14:paraId="1F98BBC4" w14:textId="290FD99F" w:rsidR="000B6FD3" w:rsidRPr="000B6FD3" w:rsidRDefault="000B6FD3" w:rsidP="000B6FD3">
            <w:pPr>
              <w:ind w:right="37"/>
              <w:jc w:val="both"/>
              <w:rPr>
                <w:rFonts w:ascii="Arial" w:hAnsi="Arial" w:cs="Arial"/>
                <w:b/>
                <w:sz w:val="18"/>
                <w:szCs w:val="20"/>
              </w:rPr>
            </w:pPr>
          </w:p>
        </w:tc>
      </w:tr>
      <w:tr w:rsidR="000B6FD3" w:rsidRPr="00316140" w14:paraId="648B062B" w14:textId="77777777" w:rsidTr="006547FC">
        <w:trPr>
          <w:trHeight w:val="500"/>
        </w:trPr>
        <w:tc>
          <w:tcPr>
            <w:tcW w:w="524" w:type="dxa"/>
          </w:tcPr>
          <w:p w14:paraId="344A2B60" w14:textId="4B089BAC" w:rsidR="000B6FD3" w:rsidRPr="000B6FD3" w:rsidRDefault="000B6FD3" w:rsidP="000B6FD3">
            <w:pPr>
              <w:ind w:right="-271"/>
              <w:jc w:val="both"/>
              <w:rPr>
                <w:rFonts w:ascii="Arial" w:hAnsi="Arial" w:cs="Arial"/>
                <w:sz w:val="18"/>
                <w:szCs w:val="20"/>
              </w:rPr>
            </w:pPr>
            <w:r w:rsidRPr="000B6FD3">
              <w:rPr>
                <w:rFonts w:ascii="Arial" w:hAnsi="Arial" w:cs="Arial"/>
                <w:sz w:val="18"/>
                <w:szCs w:val="20"/>
              </w:rPr>
              <w:t>[23]</w:t>
            </w:r>
          </w:p>
        </w:tc>
        <w:tc>
          <w:tcPr>
            <w:tcW w:w="8543" w:type="dxa"/>
          </w:tcPr>
          <w:p w14:paraId="6A71D31E" w14:textId="77777777" w:rsidR="000B6FD3" w:rsidRPr="000B6FD3" w:rsidRDefault="000B6FD3" w:rsidP="000B6FD3">
            <w:pPr>
              <w:ind w:right="37"/>
              <w:jc w:val="both"/>
              <w:rPr>
                <w:rFonts w:ascii="Arial" w:hAnsi="Arial" w:cs="Arial"/>
                <w:sz w:val="18"/>
                <w:szCs w:val="20"/>
              </w:rPr>
            </w:pPr>
            <w:r w:rsidRPr="000B6FD3">
              <w:rPr>
                <w:rFonts w:ascii="Arial" w:hAnsi="Arial" w:cs="Arial"/>
                <w:b/>
                <w:sz w:val="18"/>
                <w:szCs w:val="20"/>
              </w:rPr>
              <w:t>Europäische Union (2022):</w:t>
            </w:r>
            <w:r w:rsidRPr="000B6FD3">
              <w:rPr>
                <w:rFonts w:ascii="Arial" w:hAnsi="Arial" w:cs="Arial"/>
                <w:sz w:val="18"/>
                <w:szCs w:val="20"/>
              </w:rPr>
              <w:t xml:space="preserve"> Richtlinie (EU) 2000/2555 des europäischen Parlaments und des Rates vom 14. Dezember 2022 über Maßnahmen für ein hohes gemeinsames Cybersicherheitsniveau in der Union, zur Änderung der Verordnung (EU) Nr. 910/2014 und der Richtlinie (EU) 2018/1972 sowie zur Aufhebung der Richtlinie (EU) 2016/1148 (NIS-2-Richtlinie). Online im Internet unter: </w:t>
            </w:r>
            <w:hyperlink r:id="rId29" w:history="1">
              <w:r w:rsidRPr="000B6FD3">
                <w:rPr>
                  <w:rStyle w:val="Hyperlink"/>
                  <w:rFonts w:ascii="Arial" w:hAnsi="Arial" w:cs="Arial"/>
                  <w:sz w:val="18"/>
                  <w:szCs w:val="20"/>
                </w:rPr>
                <w:t>https://eur-lex.europa.eu/legal-content/DE/TXT/PDF/?uri=CELEX:32022L2555</w:t>
              </w:r>
            </w:hyperlink>
            <w:r w:rsidRPr="000B6FD3">
              <w:rPr>
                <w:rFonts w:ascii="Arial" w:hAnsi="Arial" w:cs="Arial"/>
                <w:sz w:val="18"/>
                <w:szCs w:val="20"/>
              </w:rPr>
              <w:t xml:space="preserve"> , zuletzt abgerufen am 09.02.2026.</w:t>
            </w:r>
          </w:p>
          <w:p w14:paraId="1C6EDFC3" w14:textId="173514F6" w:rsidR="000B6FD3" w:rsidRPr="000B6FD3" w:rsidRDefault="000B6FD3" w:rsidP="000B6FD3">
            <w:pPr>
              <w:ind w:right="37"/>
              <w:jc w:val="both"/>
              <w:rPr>
                <w:rFonts w:ascii="Arial" w:hAnsi="Arial" w:cs="Arial"/>
                <w:b/>
                <w:sz w:val="18"/>
                <w:szCs w:val="20"/>
              </w:rPr>
            </w:pPr>
          </w:p>
        </w:tc>
      </w:tr>
      <w:tr w:rsidR="0082417D" w:rsidRPr="00316140" w14:paraId="5768DD44" w14:textId="77777777" w:rsidTr="006547FC">
        <w:trPr>
          <w:trHeight w:val="500"/>
        </w:trPr>
        <w:tc>
          <w:tcPr>
            <w:tcW w:w="524" w:type="dxa"/>
          </w:tcPr>
          <w:p w14:paraId="60B304DB" w14:textId="018286EA" w:rsidR="0082417D" w:rsidRPr="000B6FD3" w:rsidRDefault="0082417D" w:rsidP="000B6FD3">
            <w:pPr>
              <w:ind w:right="-271"/>
              <w:jc w:val="both"/>
              <w:rPr>
                <w:rFonts w:ascii="Arial" w:hAnsi="Arial" w:cs="Arial"/>
                <w:sz w:val="18"/>
                <w:szCs w:val="20"/>
              </w:rPr>
            </w:pPr>
            <w:r>
              <w:rPr>
                <w:rFonts w:ascii="Arial" w:hAnsi="Arial" w:cs="Arial"/>
                <w:sz w:val="18"/>
                <w:szCs w:val="20"/>
              </w:rPr>
              <w:t>[24]</w:t>
            </w:r>
          </w:p>
        </w:tc>
        <w:tc>
          <w:tcPr>
            <w:tcW w:w="8543" w:type="dxa"/>
          </w:tcPr>
          <w:p w14:paraId="396772E4" w14:textId="117F3CBD" w:rsidR="0082417D" w:rsidRPr="0082417D" w:rsidRDefault="0082417D" w:rsidP="0082417D">
            <w:pPr>
              <w:ind w:right="37"/>
              <w:jc w:val="both"/>
              <w:rPr>
                <w:rFonts w:ascii="Arial" w:hAnsi="Arial" w:cs="Arial"/>
                <w:sz w:val="18"/>
                <w:szCs w:val="20"/>
              </w:rPr>
            </w:pPr>
            <w:r w:rsidRPr="0082417D">
              <w:rPr>
                <w:rFonts w:ascii="Arial" w:hAnsi="Arial" w:cs="Arial"/>
                <w:b/>
                <w:sz w:val="18"/>
                <w:szCs w:val="20"/>
              </w:rPr>
              <w:t>Bundesamt für Sicherheit in der Informationstechnik (2025):</w:t>
            </w:r>
            <w:r>
              <w:rPr>
                <w:rFonts w:ascii="Arial" w:hAnsi="Arial" w:cs="Arial"/>
                <w:b/>
                <w:sz w:val="18"/>
                <w:szCs w:val="20"/>
              </w:rPr>
              <w:t xml:space="preserve"> </w:t>
            </w:r>
            <w:r w:rsidRPr="0082417D">
              <w:rPr>
                <w:rFonts w:ascii="Arial" w:hAnsi="Arial" w:cs="Arial"/>
                <w:sz w:val="18"/>
                <w:szCs w:val="20"/>
              </w:rPr>
              <w:t>Gesetz über das Bundesamt für Sicherheit in der Informationstechnik und über die Sicherheit in der Informationstechnik von Einrichtungen (BSI-Gesetz - BSIG)</w:t>
            </w:r>
            <w:r>
              <w:rPr>
                <w:rFonts w:ascii="Arial" w:hAnsi="Arial" w:cs="Arial"/>
                <w:sz w:val="18"/>
                <w:szCs w:val="20"/>
              </w:rPr>
              <w:t xml:space="preserve">. </w:t>
            </w:r>
            <w:r w:rsidR="00530186">
              <w:rPr>
                <w:rFonts w:ascii="Arial" w:hAnsi="Arial" w:cs="Arial"/>
                <w:sz w:val="18"/>
                <w:szCs w:val="20"/>
              </w:rPr>
              <w:t xml:space="preserve">Online im Internet unter: </w:t>
            </w:r>
            <w:hyperlink r:id="rId30" w:history="1">
              <w:r w:rsidR="00530186" w:rsidRPr="00692588">
                <w:rPr>
                  <w:rStyle w:val="Hyperlink"/>
                  <w:rFonts w:ascii="Arial" w:hAnsi="Arial" w:cs="Arial"/>
                  <w:sz w:val="18"/>
                  <w:szCs w:val="20"/>
                </w:rPr>
                <w:t>https://www.gesetze-im-internet.de/bsig_2025/BJNR12D0B0025.html</w:t>
              </w:r>
            </w:hyperlink>
            <w:r w:rsidR="00530186">
              <w:rPr>
                <w:rFonts w:ascii="Arial" w:hAnsi="Arial" w:cs="Arial"/>
                <w:sz w:val="18"/>
                <w:szCs w:val="20"/>
              </w:rPr>
              <w:t xml:space="preserve"> , zuletzt abgerufen am 12.02.2026.</w:t>
            </w:r>
          </w:p>
          <w:p w14:paraId="4ECE3234" w14:textId="3FA0FA17" w:rsidR="0082417D" w:rsidRPr="000B6FD3" w:rsidRDefault="0082417D" w:rsidP="000B6FD3">
            <w:pPr>
              <w:ind w:right="37"/>
              <w:jc w:val="both"/>
              <w:rPr>
                <w:rFonts w:ascii="Arial" w:hAnsi="Arial" w:cs="Arial"/>
                <w:b/>
                <w:sz w:val="18"/>
                <w:szCs w:val="20"/>
              </w:rPr>
            </w:pPr>
          </w:p>
        </w:tc>
      </w:tr>
      <w:tr w:rsidR="000B6FD3" w:rsidRPr="00316140" w14:paraId="1920AF93" w14:textId="77777777" w:rsidTr="006547FC">
        <w:trPr>
          <w:trHeight w:val="500"/>
        </w:trPr>
        <w:tc>
          <w:tcPr>
            <w:tcW w:w="524" w:type="dxa"/>
          </w:tcPr>
          <w:p w14:paraId="670AFEE8" w14:textId="2F36EB94" w:rsidR="000B6FD3" w:rsidRPr="000B6FD3" w:rsidRDefault="000B6FD3" w:rsidP="000B6FD3">
            <w:pPr>
              <w:ind w:right="-271"/>
              <w:jc w:val="both"/>
              <w:rPr>
                <w:rFonts w:ascii="Arial" w:hAnsi="Arial" w:cs="Arial"/>
                <w:sz w:val="18"/>
                <w:szCs w:val="20"/>
              </w:rPr>
            </w:pPr>
            <w:r w:rsidRPr="000B6FD3">
              <w:rPr>
                <w:rFonts w:ascii="Arial" w:hAnsi="Arial" w:cs="Arial"/>
                <w:sz w:val="18"/>
                <w:szCs w:val="20"/>
              </w:rPr>
              <w:t>[2</w:t>
            </w:r>
            <w:r w:rsidR="0082417D">
              <w:rPr>
                <w:rFonts w:ascii="Arial" w:hAnsi="Arial" w:cs="Arial"/>
                <w:sz w:val="18"/>
                <w:szCs w:val="20"/>
              </w:rPr>
              <w:t>5</w:t>
            </w:r>
            <w:r w:rsidRPr="000B6FD3">
              <w:rPr>
                <w:rFonts w:ascii="Arial" w:hAnsi="Arial" w:cs="Arial"/>
                <w:sz w:val="18"/>
                <w:szCs w:val="20"/>
              </w:rPr>
              <w:t>]</w:t>
            </w:r>
          </w:p>
        </w:tc>
        <w:tc>
          <w:tcPr>
            <w:tcW w:w="8543" w:type="dxa"/>
          </w:tcPr>
          <w:p w14:paraId="5D6C9152" w14:textId="77777777" w:rsidR="000B6FD3" w:rsidRPr="000B6FD3" w:rsidRDefault="000B6FD3" w:rsidP="000B6FD3">
            <w:pPr>
              <w:ind w:right="37"/>
              <w:jc w:val="both"/>
              <w:rPr>
                <w:rFonts w:ascii="Arial" w:hAnsi="Arial" w:cs="Arial"/>
                <w:sz w:val="18"/>
                <w:szCs w:val="20"/>
              </w:rPr>
            </w:pPr>
            <w:r w:rsidRPr="000B6FD3">
              <w:rPr>
                <w:rFonts w:ascii="Arial" w:hAnsi="Arial" w:cs="Arial"/>
                <w:b/>
                <w:sz w:val="18"/>
                <w:szCs w:val="20"/>
              </w:rPr>
              <w:t xml:space="preserve">Bundesministerium des Innern (2017): </w:t>
            </w:r>
            <w:r w:rsidRPr="000B6FD3">
              <w:rPr>
                <w:rFonts w:ascii="Arial" w:hAnsi="Arial" w:cs="Arial"/>
                <w:sz w:val="18"/>
                <w:szCs w:val="20"/>
              </w:rPr>
              <w:t>Gesetz zur Verbesserung der Onlinezugangs zu Verwaltungsleistungen (Onlinezugangsgesetz – OZG). Zuletzt geändert am 19. Juli 2024.</w:t>
            </w:r>
            <w:r w:rsidRPr="000B6FD3">
              <w:rPr>
                <w:rFonts w:ascii="Arial" w:hAnsi="Arial" w:cs="Arial"/>
                <w:b/>
                <w:sz w:val="18"/>
                <w:szCs w:val="20"/>
              </w:rPr>
              <w:t xml:space="preserve"> </w:t>
            </w:r>
            <w:r w:rsidRPr="000B6FD3">
              <w:rPr>
                <w:rFonts w:ascii="Arial" w:hAnsi="Arial" w:cs="Arial"/>
                <w:sz w:val="18"/>
                <w:szCs w:val="20"/>
              </w:rPr>
              <w:t xml:space="preserve">Online im Internet unter: </w:t>
            </w:r>
            <w:hyperlink r:id="rId31" w:history="1">
              <w:r w:rsidRPr="000B6FD3">
                <w:rPr>
                  <w:rStyle w:val="Hyperlink"/>
                  <w:rFonts w:ascii="Arial" w:hAnsi="Arial" w:cs="Arial"/>
                  <w:sz w:val="18"/>
                  <w:szCs w:val="20"/>
                </w:rPr>
                <w:t>https://www.gesetze-im-internet.de/ozg/OZG.pdf</w:t>
              </w:r>
            </w:hyperlink>
            <w:r w:rsidRPr="000B6FD3">
              <w:rPr>
                <w:rFonts w:ascii="Arial" w:hAnsi="Arial" w:cs="Arial"/>
                <w:sz w:val="18"/>
                <w:szCs w:val="20"/>
              </w:rPr>
              <w:t>, zuletzt abgerufen am 09.02.2026.</w:t>
            </w:r>
          </w:p>
          <w:p w14:paraId="2BE20684" w14:textId="794B6B9E" w:rsidR="000B6FD3" w:rsidRPr="000B6FD3" w:rsidRDefault="000B6FD3" w:rsidP="000B6FD3">
            <w:pPr>
              <w:ind w:right="37"/>
              <w:jc w:val="both"/>
              <w:rPr>
                <w:rFonts w:ascii="Arial" w:hAnsi="Arial" w:cs="Arial"/>
                <w:b/>
                <w:sz w:val="18"/>
                <w:szCs w:val="20"/>
              </w:rPr>
            </w:pPr>
          </w:p>
        </w:tc>
      </w:tr>
      <w:tr w:rsidR="000B6FD3" w:rsidRPr="00316140" w14:paraId="3F050E52" w14:textId="77777777" w:rsidTr="006547FC">
        <w:trPr>
          <w:trHeight w:val="500"/>
        </w:trPr>
        <w:tc>
          <w:tcPr>
            <w:tcW w:w="524" w:type="dxa"/>
          </w:tcPr>
          <w:p w14:paraId="08729E0D" w14:textId="1ACA6DE6" w:rsidR="000B6FD3" w:rsidRPr="000B6FD3" w:rsidRDefault="000B6FD3" w:rsidP="000B6FD3">
            <w:pPr>
              <w:ind w:right="-271"/>
              <w:jc w:val="both"/>
              <w:rPr>
                <w:rFonts w:ascii="Arial" w:hAnsi="Arial" w:cs="Arial"/>
                <w:sz w:val="18"/>
                <w:szCs w:val="20"/>
              </w:rPr>
            </w:pPr>
            <w:r w:rsidRPr="000B6FD3">
              <w:rPr>
                <w:rFonts w:ascii="Arial" w:hAnsi="Arial" w:cs="Arial"/>
                <w:sz w:val="18"/>
                <w:szCs w:val="20"/>
              </w:rPr>
              <w:t>[2</w:t>
            </w:r>
            <w:r w:rsidR="0082417D">
              <w:rPr>
                <w:rFonts w:ascii="Arial" w:hAnsi="Arial" w:cs="Arial"/>
                <w:sz w:val="18"/>
                <w:szCs w:val="20"/>
              </w:rPr>
              <w:t>6</w:t>
            </w:r>
            <w:r w:rsidRPr="000B6FD3">
              <w:rPr>
                <w:rFonts w:ascii="Arial" w:hAnsi="Arial" w:cs="Arial"/>
                <w:sz w:val="18"/>
                <w:szCs w:val="20"/>
              </w:rPr>
              <w:t>]</w:t>
            </w:r>
          </w:p>
        </w:tc>
        <w:tc>
          <w:tcPr>
            <w:tcW w:w="8543" w:type="dxa"/>
          </w:tcPr>
          <w:p w14:paraId="30260E73" w14:textId="4EB10CF8" w:rsidR="000B6FD3" w:rsidRPr="000B6FD3" w:rsidRDefault="000B6FD3" w:rsidP="000B6FD3">
            <w:pPr>
              <w:ind w:right="37"/>
              <w:jc w:val="both"/>
              <w:rPr>
                <w:rFonts w:ascii="Arial" w:hAnsi="Arial" w:cs="Arial"/>
                <w:b/>
                <w:sz w:val="18"/>
                <w:szCs w:val="20"/>
              </w:rPr>
            </w:pPr>
            <w:r w:rsidRPr="000B6FD3">
              <w:rPr>
                <w:rFonts w:ascii="Arial" w:hAnsi="Arial" w:cs="Arial"/>
                <w:b/>
                <w:sz w:val="18"/>
                <w:szCs w:val="20"/>
              </w:rPr>
              <w:t xml:space="preserve">Umweltbundesamt (2025): </w:t>
            </w:r>
            <w:r w:rsidRPr="000B6FD3">
              <w:rPr>
                <w:rFonts w:ascii="Arial" w:hAnsi="Arial" w:cs="Arial"/>
                <w:sz w:val="18"/>
                <w:szCs w:val="20"/>
              </w:rPr>
              <w:t xml:space="preserve">FAQ zur Kommunalabwasserrichtlinie (KARL). Online im Internet unter: </w:t>
            </w:r>
            <w:hyperlink r:id="rId32" w:anchor="was" w:history="1">
              <w:r w:rsidRPr="000B6FD3">
                <w:rPr>
                  <w:rStyle w:val="Hyperlink"/>
                  <w:rFonts w:ascii="Arial" w:hAnsi="Arial" w:cs="Arial"/>
                  <w:sz w:val="18"/>
                  <w:szCs w:val="20"/>
                </w:rPr>
                <w:t>https://www.umweltbundesamt.de/themen/wasser/abwasser/faq-zur-kommunalabwasserrichtlinie-karl#was</w:t>
              </w:r>
            </w:hyperlink>
            <w:r w:rsidRPr="000B6FD3">
              <w:rPr>
                <w:rFonts w:ascii="Arial" w:hAnsi="Arial" w:cs="Arial"/>
                <w:sz w:val="18"/>
                <w:szCs w:val="20"/>
              </w:rPr>
              <w:t xml:space="preserve"> , zuletzt abgerufen am 29.01.2026.</w:t>
            </w:r>
          </w:p>
        </w:tc>
      </w:tr>
    </w:tbl>
    <w:p w14:paraId="495B5E9D" w14:textId="77777777" w:rsidR="00F66513" w:rsidRDefault="00F66513"/>
    <w:p w14:paraId="050DC452" w14:textId="0FA0241E" w:rsidR="00316140" w:rsidRDefault="00316140" w:rsidP="00EA1FB1">
      <w:pPr>
        <w:ind w:left="567" w:right="543"/>
        <w:jc w:val="both"/>
        <w:rPr>
          <w:rFonts w:ascii="Arial" w:hAnsi="Arial" w:cs="Arial"/>
          <w:sz w:val="20"/>
          <w:szCs w:val="20"/>
        </w:rPr>
      </w:pPr>
    </w:p>
    <w:p w14:paraId="327B3C3D" w14:textId="04A73DE4" w:rsidR="009A040B" w:rsidRDefault="009A040B" w:rsidP="009A040B">
      <w:pPr>
        <w:rPr>
          <w:rFonts w:ascii="Arial" w:hAnsi="Arial" w:cs="Arial"/>
          <w:sz w:val="20"/>
          <w:szCs w:val="20"/>
        </w:rPr>
      </w:pPr>
      <w:r>
        <w:rPr>
          <w:rFonts w:ascii="Arial" w:hAnsi="Arial" w:cs="Arial"/>
          <w:noProof/>
          <w:sz w:val="20"/>
          <w:szCs w:val="20"/>
        </w:rPr>
        <w:lastRenderedPageBreak/>
        <w:drawing>
          <wp:inline distT="0" distB="0" distL="0" distR="0" wp14:anchorId="6ECB9C7A" wp14:editId="2FF75B3E">
            <wp:extent cx="5901727" cy="8346212"/>
            <wp:effectExtent l="0" t="0" r="381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_Anlage1_Seite_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10617" cy="8358785"/>
                    </a:xfrm>
                    <a:prstGeom prst="rect">
                      <a:avLst/>
                    </a:prstGeom>
                  </pic:spPr>
                </pic:pic>
              </a:graphicData>
            </a:graphic>
          </wp:inline>
        </w:drawing>
      </w:r>
      <w:r>
        <w:rPr>
          <w:rFonts w:ascii="Arial" w:hAnsi="Arial" w:cs="Arial"/>
          <w:noProof/>
          <w:sz w:val="20"/>
          <w:szCs w:val="20"/>
        </w:rPr>
        <w:lastRenderedPageBreak/>
        <w:drawing>
          <wp:inline distT="0" distB="0" distL="0" distR="0" wp14:anchorId="55FF425D" wp14:editId="1ABBC167">
            <wp:extent cx="5944003" cy="840600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_Anlage1_Seite_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57225" cy="8424698"/>
                    </a:xfrm>
                    <a:prstGeom prst="rect">
                      <a:avLst/>
                    </a:prstGeom>
                  </pic:spPr>
                </pic:pic>
              </a:graphicData>
            </a:graphic>
          </wp:inline>
        </w:drawing>
      </w:r>
      <w:r>
        <w:rPr>
          <w:rFonts w:ascii="Arial" w:hAnsi="Arial" w:cs="Arial"/>
          <w:noProof/>
          <w:sz w:val="20"/>
          <w:szCs w:val="20"/>
        </w:rPr>
        <w:lastRenderedPageBreak/>
        <w:drawing>
          <wp:inline distT="0" distB="0" distL="0" distR="0" wp14:anchorId="4D4A3537" wp14:editId="2DA12957">
            <wp:extent cx="5944019" cy="8406022"/>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_Anlage1_Seite_3.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56333" cy="8423436"/>
                    </a:xfrm>
                    <a:prstGeom prst="rect">
                      <a:avLst/>
                    </a:prstGeom>
                  </pic:spPr>
                </pic:pic>
              </a:graphicData>
            </a:graphic>
          </wp:inline>
        </w:drawing>
      </w:r>
    </w:p>
    <w:p w14:paraId="71E6221A" w14:textId="24B7396E" w:rsidR="009A040B" w:rsidRDefault="009A040B" w:rsidP="00EA1FB1">
      <w:pPr>
        <w:ind w:left="567" w:right="543"/>
        <w:jc w:val="both"/>
        <w:rPr>
          <w:rFonts w:ascii="Arial" w:hAnsi="Arial" w:cs="Arial"/>
          <w:sz w:val="20"/>
          <w:szCs w:val="20"/>
        </w:rPr>
      </w:pPr>
    </w:p>
    <w:sectPr w:rsidR="009A040B" w:rsidSect="00655A33">
      <w:headerReference w:type="even" r:id="rId36"/>
      <w:headerReference w:type="default" r:id="rId37"/>
      <w:footerReference w:type="default" r:id="rId38"/>
      <w:headerReference w:type="first" r:id="rId39"/>
      <w:pgSz w:w="11906" w:h="16838"/>
      <w:pgMar w:top="1417" w:right="1417" w:bottom="1134"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879DB" w14:textId="77777777" w:rsidR="00BE3D86" w:rsidRDefault="00BE3D86" w:rsidP="006D1873">
      <w:pPr>
        <w:spacing w:after="0" w:line="240" w:lineRule="auto"/>
      </w:pPr>
      <w:r>
        <w:separator/>
      </w:r>
    </w:p>
  </w:endnote>
  <w:endnote w:type="continuationSeparator" w:id="0">
    <w:p w14:paraId="637A35C2" w14:textId="77777777" w:rsidR="00BE3D86" w:rsidRDefault="00BE3D86" w:rsidP="006D1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3415725"/>
      <w:docPartObj>
        <w:docPartGallery w:val="Page Numbers (Bottom of Page)"/>
        <w:docPartUnique/>
      </w:docPartObj>
    </w:sdtPr>
    <w:sdtEndPr/>
    <w:sdtContent>
      <w:p w14:paraId="319A9B92" w14:textId="562D1D19" w:rsidR="00A86DB2" w:rsidRDefault="00A86DB2">
        <w:pPr>
          <w:pStyle w:val="Fuzeile"/>
          <w:jc w:val="right"/>
        </w:pPr>
        <w:r>
          <w:fldChar w:fldCharType="begin"/>
        </w:r>
        <w:r>
          <w:instrText>PAGE   \* MERGEFORMAT</w:instrText>
        </w:r>
        <w:r>
          <w:fldChar w:fldCharType="separate"/>
        </w:r>
        <w:r>
          <w:t>2</w:t>
        </w:r>
        <w:r>
          <w:fldChar w:fldCharType="end"/>
        </w:r>
      </w:p>
    </w:sdtContent>
  </w:sdt>
  <w:p w14:paraId="609E7569" w14:textId="77777777" w:rsidR="00A86DB2" w:rsidRDefault="00A86DB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AD5DD" w14:textId="77777777" w:rsidR="00BE3D86" w:rsidRDefault="00BE3D86" w:rsidP="006D1873">
      <w:pPr>
        <w:spacing w:after="0" w:line="240" w:lineRule="auto"/>
      </w:pPr>
      <w:r>
        <w:separator/>
      </w:r>
    </w:p>
  </w:footnote>
  <w:footnote w:type="continuationSeparator" w:id="0">
    <w:p w14:paraId="6D3EC2E9" w14:textId="77777777" w:rsidR="00BE3D86" w:rsidRDefault="00BE3D86" w:rsidP="006D1873">
      <w:pPr>
        <w:spacing w:after="0" w:line="240" w:lineRule="auto"/>
      </w:pPr>
      <w:r>
        <w:continuationSeparator/>
      </w:r>
    </w:p>
  </w:footnote>
  <w:footnote w:id="1">
    <w:p w14:paraId="3F146FFF" w14:textId="482831FE" w:rsidR="00A42BB8" w:rsidRDefault="00A42BB8" w:rsidP="00A42BB8">
      <w:pPr>
        <w:pStyle w:val="Funotentext"/>
      </w:pPr>
      <w:r>
        <w:rPr>
          <w:rStyle w:val="Funotenzeichen"/>
        </w:rPr>
        <w:footnoteRef/>
      </w:r>
      <w:r>
        <w:t xml:space="preserve"> insbesondere WHG §55 und §56; sowie </w:t>
      </w:r>
      <w:r w:rsidRPr="00202B46">
        <w:rPr>
          <w:i/>
          <w:highlight w:val="yellow"/>
        </w:rPr>
        <w:t xml:space="preserve">LWG </w:t>
      </w:r>
      <w:r w:rsidR="0020403C">
        <w:rPr>
          <w:i/>
          <w:highlight w:val="yellow"/>
        </w:rPr>
        <w:t>Musterland</w:t>
      </w:r>
      <w:r w:rsidRPr="00202B46">
        <w:rPr>
          <w:i/>
          <w:highlight w:val="yellow"/>
        </w:rPr>
        <w:t xml:space="preserve"> §46</w:t>
      </w:r>
    </w:p>
  </w:footnote>
  <w:footnote w:id="2">
    <w:p w14:paraId="41EB69CB" w14:textId="14861E1D" w:rsidR="000F3D08" w:rsidRPr="000F3D08" w:rsidRDefault="000F3D08" w:rsidP="000F3D08">
      <w:pPr>
        <w:autoSpaceDE w:val="0"/>
        <w:autoSpaceDN w:val="0"/>
        <w:adjustRightInd w:val="0"/>
        <w:spacing w:after="0" w:line="240" w:lineRule="auto"/>
      </w:pPr>
      <w:r>
        <w:rPr>
          <w:rStyle w:val="Funotenzeichen"/>
        </w:rPr>
        <w:footnoteRef/>
      </w:r>
      <w:r>
        <w:t xml:space="preserve"> </w:t>
      </w:r>
      <w:r w:rsidR="009C5269">
        <w:rPr>
          <w:sz w:val="20"/>
          <w:szCs w:val="20"/>
        </w:rPr>
        <w:t xml:space="preserve">Annahme für die Wiederbeschaffung: </w:t>
      </w:r>
      <w:r w:rsidR="00386381">
        <w:rPr>
          <w:sz w:val="20"/>
          <w:szCs w:val="20"/>
        </w:rPr>
        <w:t>Kosten für die Erneuerung im Bestand 1.794,00</w:t>
      </w:r>
      <w:r w:rsidR="001D3DAE">
        <w:rPr>
          <w:sz w:val="20"/>
          <w:szCs w:val="20"/>
        </w:rPr>
        <w:t xml:space="preserve"> </w:t>
      </w:r>
      <w:r w:rsidR="00386381">
        <w:rPr>
          <w:sz w:val="20"/>
          <w:szCs w:val="20"/>
        </w:rPr>
        <w:t>€/m</w:t>
      </w:r>
      <w:r w:rsidR="00A86DB2">
        <w:rPr>
          <w:sz w:val="20"/>
          <w:szCs w:val="20"/>
        </w:rPr>
        <w:t xml:space="preserve"> Kanal</w:t>
      </w:r>
      <w:r w:rsidR="00386381">
        <w:rPr>
          <w:sz w:val="20"/>
          <w:szCs w:val="20"/>
        </w:rPr>
        <w:t>, ohne Preissteigerung</w:t>
      </w:r>
      <w:r w:rsidR="00A86DB2">
        <w:rPr>
          <w:sz w:val="20"/>
          <w:szCs w:val="20"/>
        </w:rPr>
        <w:t>;</w:t>
      </w:r>
      <w:r w:rsidR="00A86DB2" w:rsidRPr="00A86DB2">
        <w:rPr>
          <w:sz w:val="20"/>
          <w:szCs w:val="20"/>
        </w:rPr>
        <w:t xml:space="preserve"> </w:t>
      </w:r>
      <w:r w:rsidR="00A86DB2">
        <w:rPr>
          <w:sz w:val="20"/>
          <w:szCs w:val="20"/>
        </w:rPr>
        <w:t>Stand: 2018</w:t>
      </w:r>
      <w:r w:rsidR="00386381">
        <w:rPr>
          <w:sz w:val="20"/>
          <w:szCs w:val="20"/>
        </w:rPr>
        <w:t xml:space="preserve"> </w:t>
      </w:r>
      <w:r w:rsidR="00435384">
        <w:rPr>
          <w:sz w:val="20"/>
          <w:szCs w:val="20"/>
        </w:rPr>
        <w:t>[3]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996B1" w14:textId="2DD02EC2" w:rsidR="00670FFB" w:rsidRDefault="00670FF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7C6FD" w14:textId="269E8C70" w:rsidR="00316140" w:rsidRDefault="00F84579" w:rsidP="00F300DA">
    <w:pPr>
      <w:pStyle w:val="Kopfzeile"/>
    </w:pPr>
    <w:r w:rsidRPr="00791DE6">
      <w:rPr>
        <w:noProof/>
      </w:rPr>
      <mc:AlternateContent>
        <mc:Choice Requires="wps">
          <w:drawing>
            <wp:anchor distT="45720" distB="45720" distL="114300" distR="114300" simplePos="0" relativeHeight="251659264" behindDoc="0" locked="0" layoutInCell="1" allowOverlap="1" wp14:anchorId="7049BCCE" wp14:editId="7282E13F">
              <wp:simplePos x="0" y="0"/>
              <wp:positionH relativeFrom="margin">
                <wp:posOffset>9525</wp:posOffset>
              </wp:positionH>
              <wp:positionV relativeFrom="paragraph">
                <wp:posOffset>147320</wp:posOffset>
              </wp:positionV>
              <wp:extent cx="3484880" cy="701040"/>
              <wp:effectExtent l="0" t="0" r="1270" b="381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4880" cy="701040"/>
                      </a:xfrm>
                      <a:prstGeom prst="rect">
                        <a:avLst/>
                      </a:prstGeom>
                      <a:solidFill>
                        <a:srgbClr val="FFFFFF"/>
                      </a:solidFill>
                      <a:ln w="9525">
                        <a:noFill/>
                        <a:miter lim="800000"/>
                        <a:headEnd/>
                        <a:tailEnd/>
                      </a:ln>
                    </wps:spPr>
                    <wps:txbx>
                      <w:txbxContent>
                        <w:p w14:paraId="5C67D804" w14:textId="77777777" w:rsidR="00316140" w:rsidRPr="001B23EF" w:rsidRDefault="00316140" w:rsidP="00F84579">
                          <w:pPr>
                            <w:spacing w:after="0" w:line="240" w:lineRule="auto"/>
                            <w:ind w:right="-1513"/>
                            <w:rPr>
                              <w:b/>
                              <w:sz w:val="32"/>
                            </w:rPr>
                          </w:pPr>
                          <w:r w:rsidRPr="001B23EF">
                            <w:rPr>
                              <w:b/>
                              <w:sz w:val="36"/>
                            </w:rPr>
                            <w:t xml:space="preserve">KOMMUNALER </w:t>
                          </w:r>
                          <w:r w:rsidRPr="001B23EF">
                            <w:rPr>
                              <w:b/>
                              <w:color w:val="0095E6"/>
                              <w:sz w:val="36"/>
                            </w:rPr>
                            <w:t>HINWEIS</w:t>
                          </w:r>
                          <w:r w:rsidRPr="001B23EF">
                            <w:rPr>
                              <w:b/>
                              <w:sz w:val="36"/>
                            </w:rPr>
                            <w:t xml:space="preserve"> </w:t>
                          </w:r>
                        </w:p>
                        <w:p w14:paraId="2A5B4162" w14:textId="29C44E87" w:rsidR="00F84579" w:rsidRDefault="00316140" w:rsidP="00F84579">
                          <w:pPr>
                            <w:spacing w:after="0" w:line="240" w:lineRule="auto"/>
                            <w:ind w:right="-1513"/>
                            <w:rPr>
                              <w:b/>
                              <w:color w:val="A6A6A6" w:themeColor="background1" w:themeShade="A6"/>
                              <w:sz w:val="18"/>
                              <w:szCs w:val="18"/>
                            </w:rPr>
                          </w:pPr>
                          <w:r w:rsidRPr="00D74F78">
                            <w:rPr>
                              <w:b/>
                              <w:color w:val="A6A6A6" w:themeColor="background1" w:themeShade="A6"/>
                              <w:sz w:val="18"/>
                              <w:szCs w:val="18"/>
                            </w:rPr>
                            <w:t xml:space="preserve">in Beratung, </w:t>
                          </w:r>
                          <w:r w:rsidR="00D173E0">
                            <w:rPr>
                              <w:b/>
                              <w:color w:val="A6A6A6" w:themeColor="background1" w:themeShade="A6"/>
                              <w:sz w:val="18"/>
                              <w:szCs w:val="18"/>
                            </w:rPr>
                            <w:t>03</w:t>
                          </w:r>
                          <w:r>
                            <w:rPr>
                              <w:b/>
                              <w:color w:val="A6A6A6" w:themeColor="background1" w:themeShade="A6"/>
                              <w:sz w:val="18"/>
                              <w:szCs w:val="18"/>
                            </w:rPr>
                            <w:t xml:space="preserve">. </w:t>
                          </w:r>
                          <w:r w:rsidR="00D173E0">
                            <w:rPr>
                              <w:b/>
                              <w:color w:val="A6A6A6" w:themeColor="background1" w:themeShade="A6"/>
                              <w:sz w:val="18"/>
                              <w:szCs w:val="18"/>
                            </w:rPr>
                            <w:t>März</w:t>
                          </w:r>
                          <w:r>
                            <w:rPr>
                              <w:b/>
                              <w:color w:val="A6A6A6" w:themeColor="background1" w:themeShade="A6"/>
                              <w:sz w:val="18"/>
                              <w:szCs w:val="18"/>
                            </w:rPr>
                            <w:t xml:space="preserve"> 2026</w:t>
                          </w:r>
                        </w:p>
                        <w:p w14:paraId="4EBFA5E6" w14:textId="33D34FA5" w:rsidR="00316140" w:rsidRPr="00F84579" w:rsidRDefault="00316140" w:rsidP="00F84579">
                          <w:pPr>
                            <w:spacing w:after="0" w:line="240" w:lineRule="auto"/>
                            <w:ind w:right="-1513"/>
                            <w:rPr>
                              <w:sz w:val="16"/>
                              <w:szCs w:val="20"/>
                            </w:rPr>
                          </w:pPr>
                          <w:r w:rsidRPr="00F84579">
                            <w:rPr>
                              <w:sz w:val="16"/>
                              <w:szCs w:val="20"/>
                            </w:rPr>
                            <w:t xml:space="preserve">Die Hinweise werden in Abstimmung mit kommunalen Abwasserbetrieben verfasst. </w:t>
                          </w:r>
                          <w:r w:rsidR="00F84579">
                            <w:rPr>
                              <w:sz w:val="16"/>
                              <w:szCs w:val="20"/>
                            </w:rPr>
                            <w:br/>
                          </w:r>
                          <w:r w:rsidRPr="00F84579">
                            <w:rPr>
                              <w:sz w:val="16"/>
                              <w:szCs w:val="20"/>
                            </w:rPr>
                            <w:t>Sie bieten anderen Kommunen einen Rückhalt für die eigene Argumentation.</w:t>
                          </w:r>
                          <w:r w:rsidR="00F84579" w:rsidRPr="00F84579">
                            <w:rPr>
                              <w:sz w:val="6"/>
                              <w:szCs w:val="20"/>
                            </w:rPr>
                            <w:br/>
                          </w:r>
                          <w:r w:rsidR="00F84579" w:rsidRPr="00F84579">
                            <w:rPr>
                              <w:sz w:val="8"/>
                              <w:szCs w:val="20"/>
                            </w:rPr>
                            <w:t>__________________________________________________________________________________________________________________________________________</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49BCCE" id="_x0000_t202" coordsize="21600,21600" o:spt="202" path="m,l,21600r21600,l21600,xe">
              <v:stroke joinstyle="miter"/>
              <v:path gradientshapeok="t" o:connecttype="rect"/>
            </v:shapetype>
            <v:shape id="Textfeld 2" o:spid="_x0000_s1026" type="#_x0000_t202" style="position:absolute;margin-left:.75pt;margin-top:11.6pt;width:274.4pt;height:55.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" stroked="f">
              <v:textbox inset="0,0,0,0">
                <w:txbxContent>
                  <w:p w14:paraId="5C67D804" w14:textId="77777777" w:rsidR="00316140" w:rsidRPr="001B23EF" w:rsidRDefault="00316140" w:rsidP="00F84579">
                    <w:pPr>
                      <w:spacing w:after="0" w:line="240" w:lineRule="auto"/>
                      <w:ind w:right="-1513"/>
                      <w:rPr>
                        <w:b/>
                        <w:sz w:val="32"/>
                      </w:rPr>
                    </w:pPr>
                    <w:r w:rsidRPr="001B23EF">
                      <w:rPr>
                        <w:b/>
                        <w:sz w:val="36"/>
                      </w:rPr>
                      <w:t xml:space="preserve">KOMMUNALER </w:t>
                    </w:r>
                    <w:r w:rsidRPr="001B23EF">
                      <w:rPr>
                        <w:b/>
                        <w:color w:val="0095E6"/>
                        <w:sz w:val="36"/>
                      </w:rPr>
                      <w:t>HINWEIS</w:t>
                    </w:r>
                    <w:r w:rsidRPr="001B23EF">
                      <w:rPr>
                        <w:b/>
                        <w:sz w:val="36"/>
                      </w:rPr>
                      <w:t xml:space="preserve"> </w:t>
                    </w:r>
                  </w:p>
                  <w:p w14:paraId="2A5B4162" w14:textId="29C44E87" w:rsidR="00F84579" w:rsidRDefault="00316140" w:rsidP="00F84579">
                    <w:pPr>
                      <w:spacing w:after="0" w:line="240" w:lineRule="auto"/>
                      <w:ind w:right="-1513"/>
                      <w:rPr>
                        <w:b/>
                        <w:color w:val="A6A6A6" w:themeColor="background1" w:themeShade="A6"/>
                        <w:sz w:val="18"/>
                        <w:szCs w:val="18"/>
                      </w:rPr>
                    </w:pPr>
                    <w:r w:rsidRPr="00D74F78">
                      <w:rPr>
                        <w:b/>
                        <w:color w:val="A6A6A6" w:themeColor="background1" w:themeShade="A6"/>
                        <w:sz w:val="18"/>
                        <w:szCs w:val="18"/>
                      </w:rPr>
                      <w:t xml:space="preserve">in Beratung, </w:t>
                    </w:r>
                    <w:r w:rsidR="00D173E0">
                      <w:rPr>
                        <w:b/>
                        <w:color w:val="A6A6A6" w:themeColor="background1" w:themeShade="A6"/>
                        <w:sz w:val="18"/>
                        <w:szCs w:val="18"/>
                      </w:rPr>
                      <w:t>03</w:t>
                    </w:r>
                    <w:r>
                      <w:rPr>
                        <w:b/>
                        <w:color w:val="A6A6A6" w:themeColor="background1" w:themeShade="A6"/>
                        <w:sz w:val="18"/>
                        <w:szCs w:val="18"/>
                      </w:rPr>
                      <w:t xml:space="preserve">. </w:t>
                    </w:r>
                    <w:r w:rsidR="00D173E0">
                      <w:rPr>
                        <w:b/>
                        <w:color w:val="A6A6A6" w:themeColor="background1" w:themeShade="A6"/>
                        <w:sz w:val="18"/>
                        <w:szCs w:val="18"/>
                      </w:rPr>
                      <w:t>März</w:t>
                    </w:r>
                    <w:r>
                      <w:rPr>
                        <w:b/>
                        <w:color w:val="A6A6A6" w:themeColor="background1" w:themeShade="A6"/>
                        <w:sz w:val="18"/>
                        <w:szCs w:val="18"/>
                      </w:rPr>
                      <w:t xml:space="preserve"> 2026</w:t>
                    </w:r>
                  </w:p>
                  <w:p w14:paraId="4EBFA5E6" w14:textId="33D34FA5" w:rsidR="00316140" w:rsidRPr="00F84579" w:rsidRDefault="00316140" w:rsidP="00F84579">
                    <w:pPr>
                      <w:spacing w:after="0" w:line="240" w:lineRule="auto"/>
                      <w:ind w:right="-1513"/>
                      <w:rPr>
                        <w:sz w:val="16"/>
                        <w:szCs w:val="20"/>
                      </w:rPr>
                    </w:pPr>
                    <w:r w:rsidRPr="00F84579">
                      <w:rPr>
                        <w:sz w:val="16"/>
                        <w:szCs w:val="20"/>
                      </w:rPr>
                      <w:t xml:space="preserve">Die Hinweise werden in Abstimmung mit kommunalen Abwasserbetrieben verfasst. </w:t>
                    </w:r>
                    <w:r w:rsidR="00F84579">
                      <w:rPr>
                        <w:sz w:val="16"/>
                        <w:szCs w:val="20"/>
                      </w:rPr>
                      <w:br/>
                    </w:r>
                    <w:r w:rsidRPr="00F84579">
                      <w:rPr>
                        <w:sz w:val="16"/>
                        <w:szCs w:val="20"/>
                      </w:rPr>
                      <w:t>Sie bieten anderen Kommunen einen Rückhalt für die eigene Argumentation.</w:t>
                    </w:r>
                    <w:r w:rsidR="00F84579" w:rsidRPr="00F84579">
                      <w:rPr>
                        <w:sz w:val="6"/>
                        <w:szCs w:val="20"/>
                      </w:rPr>
                      <w:br/>
                    </w:r>
                    <w:r w:rsidR="00F84579" w:rsidRPr="00F84579">
                      <w:rPr>
                        <w:sz w:val="8"/>
                        <w:szCs w:val="20"/>
                      </w:rPr>
                      <w:t>__________________________________________________________________________________________________________________________________________</w:t>
                    </w:r>
                  </w:p>
                </w:txbxContent>
              </v:textbox>
              <w10:wrap type="square" anchorx="margin"/>
            </v:shape>
          </w:pict>
        </mc:Fallback>
      </mc:AlternateContent>
    </w:r>
    <w:r w:rsidR="00316140" w:rsidRPr="00791DE6">
      <w:rPr>
        <w:noProof/>
      </w:rPr>
      <w:drawing>
        <wp:anchor distT="0" distB="0" distL="114300" distR="114300" simplePos="0" relativeHeight="251661312" behindDoc="0" locked="0" layoutInCell="1" allowOverlap="1" wp14:anchorId="0146FB01" wp14:editId="1D6840CE">
          <wp:simplePos x="0" y="0"/>
          <wp:positionH relativeFrom="margin">
            <wp:align>right</wp:align>
          </wp:positionH>
          <wp:positionV relativeFrom="paragraph">
            <wp:posOffset>209760</wp:posOffset>
          </wp:positionV>
          <wp:extent cx="1593215" cy="464185"/>
          <wp:effectExtent l="0" t="0" r="6985"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93215" cy="4641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2BAD4" w14:textId="45CEE912" w:rsidR="00670FFB" w:rsidRDefault="00670FF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E52EA"/>
    <w:multiLevelType w:val="hybridMultilevel"/>
    <w:tmpl w:val="E4702A32"/>
    <w:lvl w:ilvl="0" w:tplc="9976A874">
      <w:start w:val="1"/>
      <w:numFmt w:val="decimal"/>
      <w:lvlText w:val="%1."/>
      <w:lvlJc w:val="left"/>
      <w:pPr>
        <w:ind w:left="502" w:hanging="360"/>
      </w:pPr>
      <w:rPr>
        <w:rFonts w:hint="default"/>
        <w:b/>
        <w:i w:val="0"/>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1845122"/>
    <w:multiLevelType w:val="hybridMultilevel"/>
    <w:tmpl w:val="825A3B5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B40F18"/>
    <w:multiLevelType w:val="hybridMultilevel"/>
    <w:tmpl w:val="A0E0574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2034922"/>
    <w:multiLevelType w:val="hybridMultilevel"/>
    <w:tmpl w:val="4BA2DF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52808CB"/>
    <w:multiLevelType w:val="hybridMultilevel"/>
    <w:tmpl w:val="180873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5CD4205"/>
    <w:multiLevelType w:val="hybridMultilevel"/>
    <w:tmpl w:val="18F848CC"/>
    <w:lvl w:ilvl="0" w:tplc="91C2487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61A3627"/>
    <w:multiLevelType w:val="hybridMultilevel"/>
    <w:tmpl w:val="8F08A6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85D13F4"/>
    <w:multiLevelType w:val="hybridMultilevel"/>
    <w:tmpl w:val="5F9078D0"/>
    <w:lvl w:ilvl="0" w:tplc="04070001">
      <w:start w:val="1"/>
      <w:numFmt w:val="bullet"/>
      <w:lvlText w:val=""/>
      <w:lvlJc w:val="left"/>
      <w:pPr>
        <w:ind w:left="721" w:hanging="360"/>
      </w:pPr>
      <w:rPr>
        <w:rFonts w:ascii="Symbol" w:hAnsi="Symbol" w:hint="default"/>
      </w:rPr>
    </w:lvl>
    <w:lvl w:ilvl="1" w:tplc="04070003" w:tentative="1">
      <w:start w:val="1"/>
      <w:numFmt w:val="bullet"/>
      <w:lvlText w:val="o"/>
      <w:lvlJc w:val="left"/>
      <w:pPr>
        <w:ind w:left="1441" w:hanging="360"/>
      </w:pPr>
      <w:rPr>
        <w:rFonts w:ascii="Courier New" w:hAnsi="Courier New" w:cs="Courier New" w:hint="default"/>
      </w:rPr>
    </w:lvl>
    <w:lvl w:ilvl="2" w:tplc="04070005" w:tentative="1">
      <w:start w:val="1"/>
      <w:numFmt w:val="bullet"/>
      <w:lvlText w:val=""/>
      <w:lvlJc w:val="left"/>
      <w:pPr>
        <w:ind w:left="2161" w:hanging="360"/>
      </w:pPr>
      <w:rPr>
        <w:rFonts w:ascii="Wingdings" w:hAnsi="Wingdings" w:hint="default"/>
      </w:rPr>
    </w:lvl>
    <w:lvl w:ilvl="3" w:tplc="04070001" w:tentative="1">
      <w:start w:val="1"/>
      <w:numFmt w:val="bullet"/>
      <w:lvlText w:val=""/>
      <w:lvlJc w:val="left"/>
      <w:pPr>
        <w:ind w:left="2881" w:hanging="360"/>
      </w:pPr>
      <w:rPr>
        <w:rFonts w:ascii="Symbol" w:hAnsi="Symbol" w:hint="default"/>
      </w:rPr>
    </w:lvl>
    <w:lvl w:ilvl="4" w:tplc="04070003" w:tentative="1">
      <w:start w:val="1"/>
      <w:numFmt w:val="bullet"/>
      <w:lvlText w:val="o"/>
      <w:lvlJc w:val="left"/>
      <w:pPr>
        <w:ind w:left="3601" w:hanging="360"/>
      </w:pPr>
      <w:rPr>
        <w:rFonts w:ascii="Courier New" w:hAnsi="Courier New" w:cs="Courier New" w:hint="default"/>
      </w:rPr>
    </w:lvl>
    <w:lvl w:ilvl="5" w:tplc="04070005" w:tentative="1">
      <w:start w:val="1"/>
      <w:numFmt w:val="bullet"/>
      <w:lvlText w:val=""/>
      <w:lvlJc w:val="left"/>
      <w:pPr>
        <w:ind w:left="4321" w:hanging="360"/>
      </w:pPr>
      <w:rPr>
        <w:rFonts w:ascii="Wingdings" w:hAnsi="Wingdings" w:hint="default"/>
      </w:rPr>
    </w:lvl>
    <w:lvl w:ilvl="6" w:tplc="04070001" w:tentative="1">
      <w:start w:val="1"/>
      <w:numFmt w:val="bullet"/>
      <w:lvlText w:val=""/>
      <w:lvlJc w:val="left"/>
      <w:pPr>
        <w:ind w:left="5041" w:hanging="360"/>
      </w:pPr>
      <w:rPr>
        <w:rFonts w:ascii="Symbol" w:hAnsi="Symbol" w:hint="default"/>
      </w:rPr>
    </w:lvl>
    <w:lvl w:ilvl="7" w:tplc="04070003" w:tentative="1">
      <w:start w:val="1"/>
      <w:numFmt w:val="bullet"/>
      <w:lvlText w:val="o"/>
      <w:lvlJc w:val="left"/>
      <w:pPr>
        <w:ind w:left="5761" w:hanging="360"/>
      </w:pPr>
      <w:rPr>
        <w:rFonts w:ascii="Courier New" w:hAnsi="Courier New" w:cs="Courier New" w:hint="default"/>
      </w:rPr>
    </w:lvl>
    <w:lvl w:ilvl="8" w:tplc="04070005" w:tentative="1">
      <w:start w:val="1"/>
      <w:numFmt w:val="bullet"/>
      <w:lvlText w:val=""/>
      <w:lvlJc w:val="left"/>
      <w:pPr>
        <w:ind w:left="6481" w:hanging="360"/>
      </w:pPr>
      <w:rPr>
        <w:rFonts w:ascii="Wingdings" w:hAnsi="Wingdings" w:hint="default"/>
      </w:rPr>
    </w:lvl>
  </w:abstractNum>
  <w:abstractNum w:abstractNumId="8" w15:restartNumberingAfterBreak="0">
    <w:nsid w:val="150C30ED"/>
    <w:multiLevelType w:val="hybridMultilevel"/>
    <w:tmpl w:val="18F848CC"/>
    <w:lvl w:ilvl="0" w:tplc="91C24874">
      <w:start w:val="1"/>
      <w:numFmt w:val="upperRoman"/>
      <w:lvlText w:val="%1."/>
      <w:lvlJc w:val="left"/>
      <w:pPr>
        <w:ind w:left="1287"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DB432D6"/>
    <w:multiLevelType w:val="multilevel"/>
    <w:tmpl w:val="14CE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0677F0"/>
    <w:multiLevelType w:val="hybridMultilevel"/>
    <w:tmpl w:val="C09A5996"/>
    <w:lvl w:ilvl="0" w:tplc="462A234A">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02268E9"/>
    <w:multiLevelType w:val="hybridMultilevel"/>
    <w:tmpl w:val="550AB95C"/>
    <w:lvl w:ilvl="0" w:tplc="9976A874">
      <w:start w:val="1"/>
      <w:numFmt w:val="decimal"/>
      <w:lvlText w:val="%1."/>
      <w:lvlJc w:val="left"/>
      <w:pPr>
        <w:ind w:left="502" w:hanging="360"/>
      </w:pPr>
      <w:rPr>
        <w:rFonts w:hint="default"/>
        <w:b/>
        <w:i w:val="0"/>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2" w15:restartNumberingAfterBreak="0">
    <w:nsid w:val="20563E26"/>
    <w:multiLevelType w:val="multilevel"/>
    <w:tmpl w:val="EB84C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C11E58"/>
    <w:multiLevelType w:val="hybridMultilevel"/>
    <w:tmpl w:val="0EDA0AF4"/>
    <w:lvl w:ilvl="0" w:tplc="AE70B3EC">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6717C4E"/>
    <w:multiLevelType w:val="hybridMultilevel"/>
    <w:tmpl w:val="208C1FE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6DC045B"/>
    <w:multiLevelType w:val="hybridMultilevel"/>
    <w:tmpl w:val="907E9B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8C677F3"/>
    <w:multiLevelType w:val="hybridMultilevel"/>
    <w:tmpl w:val="947C059E"/>
    <w:lvl w:ilvl="0" w:tplc="D6E0CA3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B300490"/>
    <w:multiLevelType w:val="multilevel"/>
    <w:tmpl w:val="6DF4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643941"/>
    <w:multiLevelType w:val="hybridMultilevel"/>
    <w:tmpl w:val="873CAF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34D50FE"/>
    <w:multiLevelType w:val="hybridMultilevel"/>
    <w:tmpl w:val="D3F28FD2"/>
    <w:lvl w:ilvl="0" w:tplc="04070001">
      <w:start w:val="1"/>
      <w:numFmt w:val="bullet"/>
      <w:lvlText w:val=""/>
      <w:lvlJc w:val="left"/>
      <w:pPr>
        <w:ind w:left="1647" w:hanging="360"/>
      </w:pPr>
      <w:rPr>
        <w:rFonts w:ascii="Symbol" w:hAnsi="Symbol" w:hint="default"/>
      </w:rPr>
    </w:lvl>
    <w:lvl w:ilvl="1" w:tplc="04070003" w:tentative="1">
      <w:start w:val="1"/>
      <w:numFmt w:val="bullet"/>
      <w:lvlText w:val="o"/>
      <w:lvlJc w:val="left"/>
      <w:pPr>
        <w:ind w:left="2367" w:hanging="360"/>
      </w:pPr>
      <w:rPr>
        <w:rFonts w:ascii="Courier New" w:hAnsi="Courier New" w:cs="Courier New" w:hint="default"/>
      </w:rPr>
    </w:lvl>
    <w:lvl w:ilvl="2" w:tplc="04070005" w:tentative="1">
      <w:start w:val="1"/>
      <w:numFmt w:val="bullet"/>
      <w:lvlText w:val=""/>
      <w:lvlJc w:val="left"/>
      <w:pPr>
        <w:ind w:left="3087" w:hanging="360"/>
      </w:pPr>
      <w:rPr>
        <w:rFonts w:ascii="Wingdings" w:hAnsi="Wingdings" w:hint="default"/>
      </w:rPr>
    </w:lvl>
    <w:lvl w:ilvl="3" w:tplc="04070001" w:tentative="1">
      <w:start w:val="1"/>
      <w:numFmt w:val="bullet"/>
      <w:lvlText w:val=""/>
      <w:lvlJc w:val="left"/>
      <w:pPr>
        <w:ind w:left="3807" w:hanging="360"/>
      </w:pPr>
      <w:rPr>
        <w:rFonts w:ascii="Symbol" w:hAnsi="Symbol" w:hint="default"/>
      </w:rPr>
    </w:lvl>
    <w:lvl w:ilvl="4" w:tplc="04070003" w:tentative="1">
      <w:start w:val="1"/>
      <w:numFmt w:val="bullet"/>
      <w:lvlText w:val="o"/>
      <w:lvlJc w:val="left"/>
      <w:pPr>
        <w:ind w:left="4527" w:hanging="360"/>
      </w:pPr>
      <w:rPr>
        <w:rFonts w:ascii="Courier New" w:hAnsi="Courier New" w:cs="Courier New" w:hint="default"/>
      </w:rPr>
    </w:lvl>
    <w:lvl w:ilvl="5" w:tplc="04070005" w:tentative="1">
      <w:start w:val="1"/>
      <w:numFmt w:val="bullet"/>
      <w:lvlText w:val=""/>
      <w:lvlJc w:val="left"/>
      <w:pPr>
        <w:ind w:left="5247" w:hanging="360"/>
      </w:pPr>
      <w:rPr>
        <w:rFonts w:ascii="Wingdings" w:hAnsi="Wingdings" w:hint="default"/>
      </w:rPr>
    </w:lvl>
    <w:lvl w:ilvl="6" w:tplc="04070001" w:tentative="1">
      <w:start w:val="1"/>
      <w:numFmt w:val="bullet"/>
      <w:lvlText w:val=""/>
      <w:lvlJc w:val="left"/>
      <w:pPr>
        <w:ind w:left="5967" w:hanging="360"/>
      </w:pPr>
      <w:rPr>
        <w:rFonts w:ascii="Symbol" w:hAnsi="Symbol" w:hint="default"/>
      </w:rPr>
    </w:lvl>
    <w:lvl w:ilvl="7" w:tplc="04070003" w:tentative="1">
      <w:start w:val="1"/>
      <w:numFmt w:val="bullet"/>
      <w:lvlText w:val="o"/>
      <w:lvlJc w:val="left"/>
      <w:pPr>
        <w:ind w:left="6687" w:hanging="360"/>
      </w:pPr>
      <w:rPr>
        <w:rFonts w:ascii="Courier New" w:hAnsi="Courier New" w:cs="Courier New" w:hint="default"/>
      </w:rPr>
    </w:lvl>
    <w:lvl w:ilvl="8" w:tplc="04070005" w:tentative="1">
      <w:start w:val="1"/>
      <w:numFmt w:val="bullet"/>
      <w:lvlText w:val=""/>
      <w:lvlJc w:val="left"/>
      <w:pPr>
        <w:ind w:left="7407" w:hanging="360"/>
      </w:pPr>
      <w:rPr>
        <w:rFonts w:ascii="Wingdings" w:hAnsi="Wingdings" w:hint="default"/>
      </w:rPr>
    </w:lvl>
  </w:abstractNum>
  <w:abstractNum w:abstractNumId="20" w15:restartNumberingAfterBreak="0">
    <w:nsid w:val="35820794"/>
    <w:multiLevelType w:val="hybridMultilevel"/>
    <w:tmpl w:val="18F848CC"/>
    <w:lvl w:ilvl="0" w:tplc="91C24874">
      <w:start w:val="1"/>
      <w:numFmt w:val="upperRoman"/>
      <w:lvlText w:val="%1."/>
      <w:lvlJc w:val="left"/>
      <w:pPr>
        <w:ind w:left="1287"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B2D7EFB"/>
    <w:multiLevelType w:val="hybridMultilevel"/>
    <w:tmpl w:val="7F869A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F53235F"/>
    <w:multiLevelType w:val="hybridMultilevel"/>
    <w:tmpl w:val="B766459C"/>
    <w:lvl w:ilvl="0" w:tplc="C3CE2ACE">
      <w:start w:val="1"/>
      <w:numFmt w:val="upperRoman"/>
      <w:lvlText w:val="%1."/>
      <w:lvlJc w:val="left"/>
      <w:pPr>
        <w:ind w:left="1080" w:hanging="720"/>
      </w:pPr>
      <w:rPr>
        <w:rFonts w:ascii="Arial" w:eastAsiaTheme="minorHAnsi" w:hAnsi="Arial"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45C3B56"/>
    <w:multiLevelType w:val="hybridMultilevel"/>
    <w:tmpl w:val="0408E0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49B271D"/>
    <w:multiLevelType w:val="multilevel"/>
    <w:tmpl w:val="6EF2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48000A"/>
    <w:multiLevelType w:val="hybridMultilevel"/>
    <w:tmpl w:val="700A87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CEE6EB0"/>
    <w:multiLevelType w:val="hybridMultilevel"/>
    <w:tmpl w:val="514E86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F771045"/>
    <w:multiLevelType w:val="hybridMultilevel"/>
    <w:tmpl w:val="A9FCCA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3504B24"/>
    <w:multiLevelType w:val="hybridMultilevel"/>
    <w:tmpl w:val="9286968A"/>
    <w:lvl w:ilvl="0" w:tplc="4DD8B1C0">
      <w:start w:val="1"/>
      <w:numFmt w:val="decimal"/>
      <w:lvlText w:val="%1."/>
      <w:lvlJc w:val="left"/>
      <w:pPr>
        <w:ind w:left="927" w:hanging="360"/>
      </w:pPr>
      <w:rPr>
        <w:rFonts w:hint="default"/>
        <w:b/>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29" w15:restartNumberingAfterBreak="0">
    <w:nsid w:val="63E64B56"/>
    <w:multiLevelType w:val="hybridMultilevel"/>
    <w:tmpl w:val="5816CAD2"/>
    <w:lvl w:ilvl="0" w:tplc="04070001">
      <w:start w:val="1"/>
      <w:numFmt w:val="bullet"/>
      <w:lvlText w:val=""/>
      <w:lvlJc w:val="left"/>
      <w:pPr>
        <w:ind w:left="1647" w:hanging="360"/>
      </w:pPr>
      <w:rPr>
        <w:rFonts w:ascii="Symbol" w:hAnsi="Symbol" w:hint="default"/>
      </w:rPr>
    </w:lvl>
    <w:lvl w:ilvl="1" w:tplc="04070003" w:tentative="1">
      <w:start w:val="1"/>
      <w:numFmt w:val="bullet"/>
      <w:lvlText w:val="o"/>
      <w:lvlJc w:val="left"/>
      <w:pPr>
        <w:ind w:left="2367" w:hanging="360"/>
      </w:pPr>
      <w:rPr>
        <w:rFonts w:ascii="Courier New" w:hAnsi="Courier New" w:cs="Courier New" w:hint="default"/>
      </w:rPr>
    </w:lvl>
    <w:lvl w:ilvl="2" w:tplc="04070005" w:tentative="1">
      <w:start w:val="1"/>
      <w:numFmt w:val="bullet"/>
      <w:lvlText w:val=""/>
      <w:lvlJc w:val="left"/>
      <w:pPr>
        <w:ind w:left="3087" w:hanging="360"/>
      </w:pPr>
      <w:rPr>
        <w:rFonts w:ascii="Wingdings" w:hAnsi="Wingdings" w:hint="default"/>
      </w:rPr>
    </w:lvl>
    <w:lvl w:ilvl="3" w:tplc="04070001" w:tentative="1">
      <w:start w:val="1"/>
      <w:numFmt w:val="bullet"/>
      <w:lvlText w:val=""/>
      <w:lvlJc w:val="left"/>
      <w:pPr>
        <w:ind w:left="3807" w:hanging="360"/>
      </w:pPr>
      <w:rPr>
        <w:rFonts w:ascii="Symbol" w:hAnsi="Symbol" w:hint="default"/>
      </w:rPr>
    </w:lvl>
    <w:lvl w:ilvl="4" w:tplc="04070003" w:tentative="1">
      <w:start w:val="1"/>
      <w:numFmt w:val="bullet"/>
      <w:lvlText w:val="o"/>
      <w:lvlJc w:val="left"/>
      <w:pPr>
        <w:ind w:left="4527" w:hanging="360"/>
      </w:pPr>
      <w:rPr>
        <w:rFonts w:ascii="Courier New" w:hAnsi="Courier New" w:cs="Courier New" w:hint="default"/>
      </w:rPr>
    </w:lvl>
    <w:lvl w:ilvl="5" w:tplc="04070005" w:tentative="1">
      <w:start w:val="1"/>
      <w:numFmt w:val="bullet"/>
      <w:lvlText w:val=""/>
      <w:lvlJc w:val="left"/>
      <w:pPr>
        <w:ind w:left="5247" w:hanging="360"/>
      </w:pPr>
      <w:rPr>
        <w:rFonts w:ascii="Wingdings" w:hAnsi="Wingdings" w:hint="default"/>
      </w:rPr>
    </w:lvl>
    <w:lvl w:ilvl="6" w:tplc="04070001" w:tentative="1">
      <w:start w:val="1"/>
      <w:numFmt w:val="bullet"/>
      <w:lvlText w:val=""/>
      <w:lvlJc w:val="left"/>
      <w:pPr>
        <w:ind w:left="5967" w:hanging="360"/>
      </w:pPr>
      <w:rPr>
        <w:rFonts w:ascii="Symbol" w:hAnsi="Symbol" w:hint="default"/>
      </w:rPr>
    </w:lvl>
    <w:lvl w:ilvl="7" w:tplc="04070003" w:tentative="1">
      <w:start w:val="1"/>
      <w:numFmt w:val="bullet"/>
      <w:lvlText w:val="o"/>
      <w:lvlJc w:val="left"/>
      <w:pPr>
        <w:ind w:left="6687" w:hanging="360"/>
      </w:pPr>
      <w:rPr>
        <w:rFonts w:ascii="Courier New" w:hAnsi="Courier New" w:cs="Courier New" w:hint="default"/>
      </w:rPr>
    </w:lvl>
    <w:lvl w:ilvl="8" w:tplc="04070005" w:tentative="1">
      <w:start w:val="1"/>
      <w:numFmt w:val="bullet"/>
      <w:lvlText w:val=""/>
      <w:lvlJc w:val="left"/>
      <w:pPr>
        <w:ind w:left="7407" w:hanging="360"/>
      </w:pPr>
      <w:rPr>
        <w:rFonts w:ascii="Wingdings" w:hAnsi="Wingdings" w:hint="default"/>
      </w:rPr>
    </w:lvl>
  </w:abstractNum>
  <w:abstractNum w:abstractNumId="30" w15:restartNumberingAfterBreak="0">
    <w:nsid w:val="652D448B"/>
    <w:multiLevelType w:val="hybridMultilevel"/>
    <w:tmpl w:val="A0183F06"/>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31" w15:restartNumberingAfterBreak="0">
    <w:nsid w:val="72283728"/>
    <w:multiLevelType w:val="hybridMultilevel"/>
    <w:tmpl w:val="88CEDE6A"/>
    <w:lvl w:ilvl="0" w:tplc="04070001">
      <w:start w:val="1"/>
      <w:numFmt w:val="bullet"/>
      <w:lvlText w:val=""/>
      <w:lvlJc w:val="left"/>
      <w:pPr>
        <w:ind w:left="1400" w:hanging="360"/>
      </w:pPr>
      <w:rPr>
        <w:rFonts w:ascii="Symbol" w:hAnsi="Symbol" w:hint="default"/>
      </w:rPr>
    </w:lvl>
    <w:lvl w:ilvl="1" w:tplc="04070003" w:tentative="1">
      <w:start w:val="1"/>
      <w:numFmt w:val="bullet"/>
      <w:lvlText w:val="o"/>
      <w:lvlJc w:val="left"/>
      <w:pPr>
        <w:ind w:left="2120" w:hanging="360"/>
      </w:pPr>
      <w:rPr>
        <w:rFonts w:ascii="Courier New" w:hAnsi="Courier New" w:cs="Courier New" w:hint="default"/>
      </w:rPr>
    </w:lvl>
    <w:lvl w:ilvl="2" w:tplc="04070005" w:tentative="1">
      <w:start w:val="1"/>
      <w:numFmt w:val="bullet"/>
      <w:lvlText w:val=""/>
      <w:lvlJc w:val="left"/>
      <w:pPr>
        <w:ind w:left="2840" w:hanging="360"/>
      </w:pPr>
      <w:rPr>
        <w:rFonts w:ascii="Wingdings" w:hAnsi="Wingdings" w:hint="default"/>
      </w:rPr>
    </w:lvl>
    <w:lvl w:ilvl="3" w:tplc="04070001" w:tentative="1">
      <w:start w:val="1"/>
      <w:numFmt w:val="bullet"/>
      <w:lvlText w:val=""/>
      <w:lvlJc w:val="left"/>
      <w:pPr>
        <w:ind w:left="3560" w:hanging="360"/>
      </w:pPr>
      <w:rPr>
        <w:rFonts w:ascii="Symbol" w:hAnsi="Symbol" w:hint="default"/>
      </w:rPr>
    </w:lvl>
    <w:lvl w:ilvl="4" w:tplc="04070003" w:tentative="1">
      <w:start w:val="1"/>
      <w:numFmt w:val="bullet"/>
      <w:lvlText w:val="o"/>
      <w:lvlJc w:val="left"/>
      <w:pPr>
        <w:ind w:left="4280" w:hanging="360"/>
      </w:pPr>
      <w:rPr>
        <w:rFonts w:ascii="Courier New" w:hAnsi="Courier New" w:cs="Courier New" w:hint="default"/>
      </w:rPr>
    </w:lvl>
    <w:lvl w:ilvl="5" w:tplc="04070005" w:tentative="1">
      <w:start w:val="1"/>
      <w:numFmt w:val="bullet"/>
      <w:lvlText w:val=""/>
      <w:lvlJc w:val="left"/>
      <w:pPr>
        <w:ind w:left="5000" w:hanging="360"/>
      </w:pPr>
      <w:rPr>
        <w:rFonts w:ascii="Wingdings" w:hAnsi="Wingdings" w:hint="default"/>
      </w:rPr>
    </w:lvl>
    <w:lvl w:ilvl="6" w:tplc="04070001" w:tentative="1">
      <w:start w:val="1"/>
      <w:numFmt w:val="bullet"/>
      <w:lvlText w:val=""/>
      <w:lvlJc w:val="left"/>
      <w:pPr>
        <w:ind w:left="5720" w:hanging="360"/>
      </w:pPr>
      <w:rPr>
        <w:rFonts w:ascii="Symbol" w:hAnsi="Symbol" w:hint="default"/>
      </w:rPr>
    </w:lvl>
    <w:lvl w:ilvl="7" w:tplc="04070003" w:tentative="1">
      <w:start w:val="1"/>
      <w:numFmt w:val="bullet"/>
      <w:lvlText w:val="o"/>
      <w:lvlJc w:val="left"/>
      <w:pPr>
        <w:ind w:left="6440" w:hanging="360"/>
      </w:pPr>
      <w:rPr>
        <w:rFonts w:ascii="Courier New" w:hAnsi="Courier New" w:cs="Courier New" w:hint="default"/>
      </w:rPr>
    </w:lvl>
    <w:lvl w:ilvl="8" w:tplc="04070005" w:tentative="1">
      <w:start w:val="1"/>
      <w:numFmt w:val="bullet"/>
      <w:lvlText w:val=""/>
      <w:lvlJc w:val="left"/>
      <w:pPr>
        <w:ind w:left="7160" w:hanging="360"/>
      </w:pPr>
      <w:rPr>
        <w:rFonts w:ascii="Wingdings" w:hAnsi="Wingdings" w:hint="default"/>
      </w:rPr>
    </w:lvl>
  </w:abstractNum>
  <w:abstractNum w:abstractNumId="32" w15:restartNumberingAfterBreak="0">
    <w:nsid w:val="78C027F9"/>
    <w:multiLevelType w:val="hybridMultilevel"/>
    <w:tmpl w:val="811A56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BCE6116"/>
    <w:multiLevelType w:val="hybridMultilevel"/>
    <w:tmpl w:val="DE08627E"/>
    <w:lvl w:ilvl="0" w:tplc="4DD8B1C0">
      <w:start w:val="1"/>
      <w:numFmt w:val="decimal"/>
      <w:lvlText w:val="%1."/>
      <w:lvlJc w:val="left"/>
      <w:pPr>
        <w:ind w:left="927" w:hanging="360"/>
      </w:pPr>
      <w:rPr>
        <w:rFonts w:hint="default"/>
        <w:b/>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num w:numId="1">
    <w:abstractNumId w:val="10"/>
  </w:num>
  <w:num w:numId="2">
    <w:abstractNumId w:val="3"/>
  </w:num>
  <w:num w:numId="3">
    <w:abstractNumId w:val="32"/>
  </w:num>
  <w:num w:numId="4">
    <w:abstractNumId w:val="4"/>
  </w:num>
  <w:num w:numId="5">
    <w:abstractNumId w:val="14"/>
  </w:num>
  <w:num w:numId="6">
    <w:abstractNumId w:val="8"/>
  </w:num>
  <w:num w:numId="7">
    <w:abstractNumId w:val="23"/>
  </w:num>
  <w:num w:numId="8">
    <w:abstractNumId w:val="1"/>
  </w:num>
  <w:num w:numId="9">
    <w:abstractNumId w:val="22"/>
  </w:num>
  <w:num w:numId="10">
    <w:abstractNumId w:val="5"/>
  </w:num>
  <w:num w:numId="11">
    <w:abstractNumId w:val="20"/>
  </w:num>
  <w:num w:numId="12">
    <w:abstractNumId w:val="13"/>
  </w:num>
  <w:num w:numId="13">
    <w:abstractNumId w:val="16"/>
  </w:num>
  <w:num w:numId="14">
    <w:abstractNumId w:val="0"/>
  </w:num>
  <w:num w:numId="15">
    <w:abstractNumId w:val="29"/>
  </w:num>
  <w:num w:numId="16">
    <w:abstractNumId w:val="19"/>
  </w:num>
  <w:num w:numId="17">
    <w:abstractNumId w:val="30"/>
  </w:num>
  <w:num w:numId="18">
    <w:abstractNumId w:val="31"/>
  </w:num>
  <w:num w:numId="19">
    <w:abstractNumId w:val="2"/>
  </w:num>
  <w:num w:numId="20">
    <w:abstractNumId w:val="28"/>
  </w:num>
  <w:num w:numId="21">
    <w:abstractNumId w:val="7"/>
  </w:num>
  <w:num w:numId="22">
    <w:abstractNumId w:val="9"/>
  </w:num>
  <w:num w:numId="23">
    <w:abstractNumId w:val="17"/>
  </w:num>
  <w:num w:numId="24">
    <w:abstractNumId w:val="12"/>
  </w:num>
  <w:num w:numId="25">
    <w:abstractNumId w:val="24"/>
  </w:num>
  <w:num w:numId="26">
    <w:abstractNumId w:val="21"/>
  </w:num>
  <w:num w:numId="27">
    <w:abstractNumId w:val="33"/>
  </w:num>
  <w:num w:numId="28">
    <w:abstractNumId w:val="27"/>
  </w:num>
  <w:num w:numId="29">
    <w:abstractNumId w:val="18"/>
  </w:num>
  <w:num w:numId="30">
    <w:abstractNumId w:val="6"/>
  </w:num>
  <w:num w:numId="31">
    <w:abstractNumId w:val="26"/>
  </w:num>
  <w:num w:numId="32">
    <w:abstractNumId w:val="25"/>
  </w:num>
  <w:num w:numId="33">
    <w:abstractNumId w:val="15"/>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867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881"/>
    <w:rsid w:val="0001455B"/>
    <w:rsid w:val="0004106F"/>
    <w:rsid w:val="00046DB7"/>
    <w:rsid w:val="00055827"/>
    <w:rsid w:val="0006297B"/>
    <w:rsid w:val="00063C30"/>
    <w:rsid w:val="00064E0E"/>
    <w:rsid w:val="00065757"/>
    <w:rsid w:val="00093F9D"/>
    <w:rsid w:val="000B6FD3"/>
    <w:rsid w:val="000D7C35"/>
    <w:rsid w:val="000E04F6"/>
    <w:rsid w:val="000E7221"/>
    <w:rsid w:val="000F3D08"/>
    <w:rsid w:val="000F4C68"/>
    <w:rsid w:val="0010016E"/>
    <w:rsid w:val="001143F1"/>
    <w:rsid w:val="00130FB0"/>
    <w:rsid w:val="00137645"/>
    <w:rsid w:val="00140CC8"/>
    <w:rsid w:val="00145BF6"/>
    <w:rsid w:val="00170D93"/>
    <w:rsid w:val="001922BD"/>
    <w:rsid w:val="00193526"/>
    <w:rsid w:val="001B1F9B"/>
    <w:rsid w:val="001B23EF"/>
    <w:rsid w:val="001B2C9B"/>
    <w:rsid w:val="001C147C"/>
    <w:rsid w:val="001D0DBD"/>
    <w:rsid w:val="001D3DAE"/>
    <w:rsid w:val="001D42AC"/>
    <w:rsid w:val="001F3D59"/>
    <w:rsid w:val="00202B46"/>
    <w:rsid w:val="0020403C"/>
    <w:rsid w:val="00216296"/>
    <w:rsid w:val="0022425B"/>
    <w:rsid w:val="002315BF"/>
    <w:rsid w:val="0023364E"/>
    <w:rsid w:val="002336ED"/>
    <w:rsid w:val="00233CDA"/>
    <w:rsid w:val="002400B6"/>
    <w:rsid w:val="00242487"/>
    <w:rsid w:val="002509DD"/>
    <w:rsid w:val="00260C0C"/>
    <w:rsid w:val="002631CA"/>
    <w:rsid w:val="002732A5"/>
    <w:rsid w:val="002811D4"/>
    <w:rsid w:val="002924AF"/>
    <w:rsid w:val="002E5A4E"/>
    <w:rsid w:val="00316140"/>
    <w:rsid w:val="0032080A"/>
    <w:rsid w:val="00327177"/>
    <w:rsid w:val="003326F0"/>
    <w:rsid w:val="0033627A"/>
    <w:rsid w:val="00344F33"/>
    <w:rsid w:val="003475A6"/>
    <w:rsid w:val="00353DE3"/>
    <w:rsid w:val="0035555C"/>
    <w:rsid w:val="00366F47"/>
    <w:rsid w:val="0037061F"/>
    <w:rsid w:val="00372EDF"/>
    <w:rsid w:val="00375EB6"/>
    <w:rsid w:val="00386381"/>
    <w:rsid w:val="003903E1"/>
    <w:rsid w:val="00392C11"/>
    <w:rsid w:val="0039686E"/>
    <w:rsid w:val="003A3DCC"/>
    <w:rsid w:val="003A68FE"/>
    <w:rsid w:val="003C0484"/>
    <w:rsid w:val="003C6669"/>
    <w:rsid w:val="003D2EB6"/>
    <w:rsid w:val="003E7A18"/>
    <w:rsid w:val="00401F33"/>
    <w:rsid w:val="00422557"/>
    <w:rsid w:val="004350E7"/>
    <w:rsid w:val="00435384"/>
    <w:rsid w:val="004359D9"/>
    <w:rsid w:val="00454F65"/>
    <w:rsid w:val="00472F60"/>
    <w:rsid w:val="004909EF"/>
    <w:rsid w:val="004A2C67"/>
    <w:rsid w:val="004A6C11"/>
    <w:rsid w:val="004B0AE2"/>
    <w:rsid w:val="004B3163"/>
    <w:rsid w:val="004C3C9A"/>
    <w:rsid w:val="004D0066"/>
    <w:rsid w:val="004D2913"/>
    <w:rsid w:val="004D7AF4"/>
    <w:rsid w:val="004E1C98"/>
    <w:rsid w:val="004F2680"/>
    <w:rsid w:val="004F62E3"/>
    <w:rsid w:val="0050307B"/>
    <w:rsid w:val="005231A9"/>
    <w:rsid w:val="0052364C"/>
    <w:rsid w:val="00526800"/>
    <w:rsid w:val="00530186"/>
    <w:rsid w:val="0053201D"/>
    <w:rsid w:val="00540872"/>
    <w:rsid w:val="00544C25"/>
    <w:rsid w:val="0054617C"/>
    <w:rsid w:val="0054639B"/>
    <w:rsid w:val="00546BBE"/>
    <w:rsid w:val="00574566"/>
    <w:rsid w:val="00574D8B"/>
    <w:rsid w:val="00587F47"/>
    <w:rsid w:val="00592065"/>
    <w:rsid w:val="005A3107"/>
    <w:rsid w:val="005A4889"/>
    <w:rsid w:val="005B1B1D"/>
    <w:rsid w:val="005D1BAB"/>
    <w:rsid w:val="005E736B"/>
    <w:rsid w:val="005F35D7"/>
    <w:rsid w:val="006071A2"/>
    <w:rsid w:val="006071A6"/>
    <w:rsid w:val="006135FE"/>
    <w:rsid w:val="00613F77"/>
    <w:rsid w:val="0062359B"/>
    <w:rsid w:val="006313A4"/>
    <w:rsid w:val="006413F1"/>
    <w:rsid w:val="006547FC"/>
    <w:rsid w:val="00655A33"/>
    <w:rsid w:val="00664C47"/>
    <w:rsid w:val="00670FFB"/>
    <w:rsid w:val="00687F4B"/>
    <w:rsid w:val="006942A6"/>
    <w:rsid w:val="006A5717"/>
    <w:rsid w:val="006B3211"/>
    <w:rsid w:val="006C1B61"/>
    <w:rsid w:val="006D13E9"/>
    <w:rsid w:val="006D1873"/>
    <w:rsid w:val="006E1B4E"/>
    <w:rsid w:val="006E48B2"/>
    <w:rsid w:val="006E5A89"/>
    <w:rsid w:val="007036B3"/>
    <w:rsid w:val="00706B92"/>
    <w:rsid w:val="00716B71"/>
    <w:rsid w:val="0073155C"/>
    <w:rsid w:val="007342B2"/>
    <w:rsid w:val="00734AE2"/>
    <w:rsid w:val="0074034E"/>
    <w:rsid w:val="00744F31"/>
    <w:rsid w:val="00747694"/>
    <w:rsid w:val="00754361"/>
    <w:rsid w:val="0075586A"/>
    <w:rsid w:val="00774A01"/>
    <w:rsid w:val="00775D52"/>
    <w:rsid w:val="007840F2"/>
    <w:rsid w:val="00791D38"/>
    <w:rsid w:val="00791DE6"/>
    <w:rsid w:val="007975FF"/>
    <w:rsid w:val="00797AF4"/>
    <w:rsid w:val="007A2EAD"/>
    <w:rsid w:val="007A6948"/>
    <w:rsid w:val="007B214C"/>
    <w:rsid w:val="007B425C"/>
    <w:rsid w:val="007D12D1"/>
    <w:rsid w:val="007D6010"/>
    <w:rsid w:val="007E0AA3"/>
    <w:rsid w:val="007F1519"/>
    <w:rsid w:val="008071D0"/>
    <w:rsid w:val="0081112A"/>
    <w:rsid w:val="0081208E"/>
    <w:rsid w:val="0081301F"/>
    <w:rsid w:val="00820E9B"/>
    <w:rsid w:val="0082417D"/>
    <w:rsid w:val="00834198"/>
    <w:rsid w:val="00841587"/>
    <w:rsid w:val="008669F9"/>
    <w:rsid w:val="00875786"/>
    <w:rsid w:val="00875881"/>
    <w:rsid w:val="00880439"/>
    <w:rsid w:val="00880782"/>
    <w:rsid w:val="00884AE2"/>
    <w:rsid w:val="008A79F0"/>
    <w:rsid w:val="008B2908"/>
    <w:rsid w:val="008B6D89"/>
    <w:rsid w:val="008B7A66"/>
    <w:rsid w:val="008C616D"/>
    <w:rsid w:val="008E2257"/>
    <w:rsid w:val="008E38F6"/>
    <w:rsid w:val="008E3F2B"/>
    <w:rsid w:val="00904D8C"/>
    <w:rsid w:val="009128AA"/>
    <w:rsid w:val="009154F8"/>
    <w:rsid w:val="009169CE"/>
    <w:rsid w:val="00923240"/>
    <w:rsid w:val="009270F2"/>
    <w:rsid w:val="009318EA"/>
    <w:rsid w:val="00943FFB"/>
    <w:rsid w:val="00955B93"/>
    <w:rsid w:val="00956C9B"/>
    <w:rsid w:val="00962334"/>
    <w:rsid w:val="00963E4E"/>
    <w:rsid w:val="00985739"/>
    <w:rsid w:val="009A040B"/>
    <w:rsid w:val="009A0C17"/>
    <w:rsid w:val="009A1C8F"/>
    <w:rsid w:val="009A310C"/>
    <w:rsid w:val="009A43C9"/>
    <w:rsid w:val="009B2326"/>
    <w:rsid w:val="009C01B1"/>
    <w:rsid w:val="009C2123"/>
    <w:rsid w:val="009C4B95"/>
    <w:rsid w:val="009C50AD"/>
    <w:rsid w:val="009C5269"/>
    <w:rsid w:val="00A06BB7"/>
    <w:rsid w:val="00A14D0B"/>
    <w:rsid w:val="00A15C73"/>
    <w:rsid w:val="00A27C8F"/>
    <w:rsid w:val="00A31D30"/>
    <w:rsid w:val="00A3247C"/>
    <w:rsid w:val="00A32FF6"/>
    <w:rsid w:val="00A351D1"/>
    <w:rsid w:val="00A36AB9"/>
    <w:rsid w:val="00A42BB8"/>
    <w:rsid w:val="00A501DF"/>
    <w:rsid w:val="00A548A5"/>
    <w:rsid w:val="00A556A0"/>
    <w:rsid w:val="00A57A1C"/>
    <w:rsid w:val="00A67081"/>
    <w:rsid w:val="00A76BD8"/>
    <w:rsid w:val="00A772B6"/>
    <w:rsid w:val="00A86DB2"/>
    <w:rsid w:val="00AE3645"/>
    <w:rsid w:val="00B00392"/>
    <w:rsid w:val="00B070D1"/>
    <w:rsid w:val="00B175A0"/>
    <w:rsid w:val="00B214C1"/>
    <w:rsid w:val="00B254CF"/>
    <w:rsid w:val="00B32985"/>
    <w:rsid w:val="00B33B1A"/>
    <w:rsid w:val="00B33DAB"/>
    <w:rsid w:val="00B377D2"/>
    <w:rsid w:val="00B443DA"/>
    <w:rsid w:val="00B4567C"/>
    <w:rsid w:val="00B54AED"/>
    <w:rsid w:val="00B5707C"/>
    <w:rsid w:val="00B8204D"/>
    <w:rsid w:val="00B91F4C"/>
    <w:rsid w:val="00B92CE6"/>
    <w:rsid w:val="00B97796"/>
    <w:rsid w:val="00BA0698"/>
    <w:rsid w:val="00BB433F"/>
    <w:rsid w:val="00BB4F7D"/>
    <w:rsid w:val="00BB7368"/>
    <w:rsid w:val="00BC0578"/>
    <w:rsid w:val="00BC67B4"/>
    <w:rsid w:val="00BD1873"/>
    <w:rsid w:val="00BD5648"/>
    <w:rsid w:val="00BE3D86"/>
    <w:rsid w:val="00BF17C2"/>
    <w:rsid w:val="00C01BEB"/>
    <w:rsid w:val="00C01C7A"/>
    <w:rsid w:val="00C0688D"/>
    <w:rsid w:val="00C257A1"/>
    <w:rsid w:val="00C26B61"/>
    <w:rsid w:val="00C304AB"/>
    <w:rsid w:val="00C3138C"/>
    <w:rsid w:val="00C342ED"/>
    <w:rsid w:val="00C558AA"/>
    <w:rsid w:val="00C57C72"/>
    <w:rsid w:val="00C632F6"/>
    <w:rsid w:val="00C63307"/>
    <w:rsid w:val="00C87C52"/>
    <w:rsid w:val="00CB46BF"/>
    <w:rsid w:val="00CB5FF7"/>
    <w:rsid w:val="00CD0CCD"/>
    <w:rsid w:val="00CE1F16"/>
    <w:rsid w:val="00D05D9B"/>
    <w:rsid w:val="00D128D3"/>
    <w:rsid w:val="00D14EB3"/>
    <w:rsid w:val="00D173E0"/>
    <w:rsid w:val="00D2303F"/>
    <w:rsid w:val="00D24705"/>
    <w:rsid w:val="00D26790"/>
    <w:rsid w:val="00D40F42"/>
    <w:rsid w:val="00D4451B"/>
    <w:rsid w:val="00D55BAE"/>
    <w:rsid w:val="00D72999"/>
    <w:rsid w:val="00D74F78"/>
    <w:rsid w:val="00D94E92"/>
    <w:rsid w:val="00DA4D75"/>
    <w:rsid w:val="00DC39F6"/>
    <w:rsid w:val="00DC7E97"/>
    <w:rsid w:val="00E0503C"/>
    <w:rsid w:val="00E1221E"/>
    <w:rsid w:val="00E213FB"/>
    <w:rsid w:val="00E246EF"/>
    <w:rsid w:val="00E313B7"/>
    <w:rsid w:val="00E31602"/>
    <w:rsid w:val="00E458A3"/>
    <w:rsid w:val="00E51D12"/>
    <w:rsid w:val="00E7472D"/>
    <w:rsid w:val="00E753A3"/>
    <w:rsid w:val="00E77661"/>
    <w:rsid w:val="00E7796A"/>
    <w:rsid w:val="00E8467E"/>
    <w:rsid w:val="00E85CA4"/>
    <w:rsid w:val="00E9169D"/>
    <w:rsid w:val="00E97CC5"/>
    <w:rsid w:val="00EA1FB1"/>
    <w:rsid w:val="00EA7A8B"/>
    <w:rsid w:val="00EB04CC"/>
    <w:rsid w:val="00EB0ECB"/>
    <w:rsid w:val="00EB0F4B"/>
    <w:rsid w:val="00EC4741"/>
    <w:rsid w:val="00EC5CDD"/>
    <w:rsid w:val="00EC60AF"/>
    <w:rsid w:val="00EE09F4"/>
    <w:rsid w:val="00EF1D00"/>
    <w:rsid w:val="00F13D45"/>
    <w:rsid w:val="00F300DA"/>
    <w:rsid w:val="00F32D29"/>
    <w:rsid w:val="00F66513"/>
    <w:rsid w:val="00F71796"/>
    <w:rsid w:val="00F71D20"/>
    <w:rsid w:val="00F734FD"/>
    <w:rsid w:val="00F8038F"/>
    <w:rsid w:val="00F82147"/>
    <w:rsid w:val="00F84579"/>
    <w:rsid w:val="00F96E99"/>
    <w:rsid w:val="00F9703C"/>
    <w:rsid w:val="00F975BF"/>
    <w:rsid w:val="00FB598C"/>
    <w:rsid w:val="00FC71F0"/>
    <w:rsid w:val="00FD771B"/>
    <w:rsid w:val="00FE3FA3"/>
    <w:rsid w:val="00FE50EE"/>
    <w:rsid w:val="00FE5BCD"/>
    <w:rsid w:val="00FF14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6"/>
    <o:shapelayout v:ext="edit">
      <o:idmap v:ext="edit" data="1"/>
    </o:shapelayout>
  </w:shapeDefaults>
  <w:decimalSymbol w:val=","/>
  <w:listSeparator w:val=";"/>
  <w14:docId w14:val="40032137"/>
  <w15:chartTrackingRefBased/>
  <w15:docId w15:val="{ADD99E12-C79D-4C6B-BA16-CD363D325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75881"/>
  </w:style>
  <w:style w:type="paragraph" w:styleId="berschrift1">
    <w:name w:val="heading 1"/>
    <w:basedOn w:val="Standard"/>
    <w:next w:val="Standard"/>
    <w:link w:val="berschrift1Zchn"/>
    <w:uiPriority w:val="9"/>
    <w:qFormat/>
    <w:rsid w:val="008241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unhideWhenUsed/>
    <w:qFormat/>
    <w:rsid w:val="007558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75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631CA"/>
    <w:pPr>
      <w:ind w:left="720"/>
      <w:contextualSpacing/>
    </w:pPr>
  </w:style>
  <w:style w:type="paragraph" w:styleId="Kopfzeile">
    <w:name w:val="header"/>
    <w:basedOn w:val="Standard"/>
    <w:link w:val="KopfzeileZchn"/>
    <w:uiPriority w:val="99"/>
    <w:unhideWhenUsed/>
    <w:rsid w:val="006D18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D1873"/>
  </w:style>
  <w:style w:type="paragraph" w:styleId="Fuzeile">
    <w:name w:val="footer"/>
    <w:basedOn w:val="Standard"/>
    <w:link w:val="FuzeileZchn"/>
    <w:uiPriority w:val="99"/>
    <w:unhideWhenUsed/>
    <w:rsid w:val="006D18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D1873"/>
  </w:style>
  <w:style w:type="character" w:styleId="Hyperlink">
    <w:name w:val="Hyperlink"/>
    <w:basedOn w:val="Absatz-Standardschriftart"/>
    <w:uiPriority w:val="99"/>
    <w:unhideWhenUsed/>
    <w:rsid w:val="009B2326"/>
    <w:rPr>
      <w:color w:val="0563C1" w:themeColor="hyperlink"/>
      <w:u w:val="single"/>
    </w:rPr>
  </w:style>
  <w:style w:type="character" w:styleId="NichtaufgelsteErwhnung">
    <w:name w:val="Unresolved Mention"/>
    <w:basedOn w:val="Absatz-Standardschriftart"/>
    <w:uiPriority w:val="99"/>
    <w:semiHidden/>
    <w:unhideWhenUsed/>
    <w:rsid w:val="009B2326"/>
    <w:rPr>
      <w:color w:val="605E5C"/>
      <w:shd w:val="clear" w:color="auto" w:fill="E1DFDD"/>
    </w:rPr>
  </w:style>
  <w:style w:type="character" w:styleId="Kommentarzeichen">
    <w:name w:val="annotation reference"/>
    <w:basedOn w:val="Absatz-Standardschriftart"/>
    <w:uiPriority w:val="99"/>
    <w:semiHidden/>
    <w:unhideWhenUsed/>
    <w:rsid w:val="004D7AF4"/>
    <w:rPr>
      <w:sz w:val="16"/>
      <w:szCs w:val="16"/>
    </w:rPr>
  </w:style>
  <w:style w:type="paragraph" w:styleId="Kommentartext">
    <w:name w:val="annotation text"/>
    <w:basedOn w:val="Standard"/>
    <w:link w:val="KommentartextZchn"/>
    <w:uiPriority w:val="99"/>
    <w:semiHidden/>
    <w:unhideWhenUsed/>
    <w:rsid w:val="004D7AF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D7AF4"/>
    <w:rPr>
      <w:sz w:val="20"/>
      <w:szCs w:val="20"/>
    </w:rPr>
  </w:style>
  <w:style w:type="paragraph" w:styleId="Kommentarthema">
    <w:name w:val="annotation subject"/>
    <w:basedOn w:val="Kommentartext"/>
    <w:next w:val="Kommentartext"/>
    <w:link w:val="KommentarthemaZchn"/>
    <w:uiPriority w:val="99"/>
    <w:semiHidden/>
    <w:unhideWhenUsed/>
    <w:rsid w:val="004D7AF4"/>
    <w:rPr>
      <w:b/>
      <w:bCs/>
    </w:rPr>
  </w:style>
  <w:style w:type="character" w:customStyle="1" w:styleId="KommentarthemaZchn">
    <w:name w:val="Kommentarthema Zchn"/>
    <w:basedOn w:val="KommentartextZchn"/>
    <w:link w:val="Kommentarthema"/>
    <w:uiPriority w:val="99"/>
    <w:semiHidden/>
    <w:rsid w:val="004D7AF4"/>
    <w:rPr>
      <w:b/>
      <w:bCs/>
      <w:sz w:val="20"/>
      <w:szCs w:val="20"/>
    </w:rPr>
  </w:style>
  <w:style w:type="paragraph" w:styleId="Sprechblasentext">
    <w:name w:val="Balloon Text"/>
    <w:basedOn w:val="Standard"/>
    <w:link w:val="SprechblasentextZchn"/>
    <w:uiPriority w:val="99"/>
    <w:semiHidden/>
    <w:unhideWhenUsed/>
    <w:rsid w:val="004D7AF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7AF4"/>
    <w:rPr>
      <w:rFonts w:ascii="Segoe UI" w:hAnsi="Segoe UI" w:cs="Segoe UI"/>
      <w:sz w:val="18"/>
      <w:szCs w:val="18"/>
    </w:rPr>
  </w:style>
  <w:style w:type="paragraph" w:styleId="Beschriftung">
    <w:name w:val="caption"/>
    <w:basedOn w:val="Standard"/>
    <w:next w:val="Standard"/>
    <w:uiPriority w:val="35"/>
    <w:unhideWhenUsed/>
    <w:qFormat/>
    <w:rsid w:val="00BC67B4"/>
    <w:pPr>
      <w:spacing w:after="200" w:line="240" w:lineRule="auto"/>
    </w:pPr>
    <w:rPr>
      <w:i/>
      <w:iCs/>
      <w:color w:val="44546A" w:themeColor="text2"/>
      <w:sz w:val="18"/>
      <w:szCs w:val="18"/>
    </w:rPr>
  </w:style>
  <w:style w:type="paragraph" w:styleId="Funotentext">
    <w:name w:val="footnote text"/>
    <w:basedOn w:val="Standard"/>
    <w:link w:val="FunotentextZchn"/>
    <w:uiPriority w:val="99"/>
    <w:semiHidden/>
    <w:unhideWhenUsed/>
    <w:rsid w:val="000F3D0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F3D08"/>
    <w:rPr>
      <w:sz w:val="20"/>
      <w:szCs w:val="20"/>
    </w:rPr>
  </w:style>
  <w:style w:type="character" w:styleId="Funotenzeichen">
    <w:name w:val="footnote reference"/>
    <w:basedOn w:val="Absatz-Standardschriftart"/>
    <w:uiPriority w:val="99"/>
    <w:semiHidden/>
    <w:unhideWhenUsed/>
    <w:rsid w:val="000F3D08"/>
    <w:rPr>
      <w:vertAlign w:val="superscript"/>
    </w:rPr>
  </w:style>
  <w:style w:type="character" w:customStyle="1" w:styleId="berschrift3Zchn">
    <w:name w:val="Überschrift 3 Zchn"/>
    <w:basedOn w:val="Absatz-Standardschriftart"/>
    <w:link w:val="berschrift3"/>
    <w:uiPriority w:val="9"/>
    <w:rsid w:val="0075586A"/>
    <w:rPr>
      <w:rFonts w:asciiTheme="majorHAnsi" w:eastAsiaTheme="majorEastAsia" w:hAnsiTheme="majorHAnsi" w:cstheme="majorBidi"/>
      <w:color w:val="1F4D78" w:themeColor="accent1" w:themeShade="7F"/>
      <w:sz w:val="24"/>
      <w:szCs w:val="24"/>
    </w:rPr>
  </w:style>
  <w:style w:type="character" w:styleId="Fett">
    <w:name w:val="Strong"/>
    <w:basedOn w:val="Absatz-Standardschriftart"/>
    <w:uiPriority w:val="22"/>
    <w:qFormat/>
    <w:rsid w:val="00454F65"/>
    <w:rPr>
      <w:b/>
      <w:bCs/>
    </w:rPr>
  </w:style>
  <w:style w:type="paragraph" w:styleId="StandardWeb">
    <w:name w:val="Normal (Web)"/>
    <w:basedOn w:val="Standard"/>
    <w:uiPriority w:val="99"/>
    <w:semiHidden/>
    <w:unhideWhenUsed/>
    <w:rsid w:val="00904D8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1Zchn">
    <w:name w:val="Überschrift 1 Zchn"/>
    <w:basedOn w:val="Absatz-Standardschriftart"/>
    <w:link w:val="berschrift1"/>
    <w:uiPriority w:val="9"/>
    <w:rsid w:val="0082417D"/>
    <w:rPr>
      <w:rFonts w:asciiTheme="majorHAnsi" w:eastAsiaTheme="majorEastAsia" w:hAnsiTheme="majorHAnsi" w:cstheme="majorBidi"/>
      <w:color w:val="2E74B5" w:themeColor="accent1" w:themeShade="BF"/>
      <w:sz w:val="32"/>
      <w:szCs w:val="32"/>
    </w:rPr>
  </w:style>
  <w:style w:type="character" w:customStyle="1" w:styleId="jnlangue">
    <w:name w:val="jnlangue"/>
    <w:basedOn w:val="Absatz-Standardschriftart"/>
    <w:rsid w:val="0082417D"/>
  </w:style>
  <w:style w:type="character" w:customStyle="1" w:styleId="jnkurzueamtabk">
    <w:name w:val="jnkurzueamtabk"/>
    <w:basedOn w:val="Absatz-Standardschriftart"/>
    <w:rsid w:val="00824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841695">
      <w:bodyDiv w:val="1"/>
      <w:marLeft w:val="0"/>
      <w:marRight w:val="0"/>
      <w:marTop w:val="0"/>
      <w:marBottom w:val="0"/>
      <w:divBdr>
        <w:top w:val="none" w:sz="0" w:space="0" w:color="auto"/>
        <w:left w:val="none" w:sz="0" w:space="0" w:color="auto"/>
        <w:bottom w:val="none" w:sz="0" w:space="0" w:color="auto"/>
        <w:right w:val="none" w:sz="0" w:space="0" w:color="auto"/>
      </w:divBdr>
    </w:div>
    <w:div w:id="178854661">
      <w:bodyDiv w:val="1"/>
      <w:marLeft w:val="0"/>
      <w:marRight w:val="0"/>
      <w:marTop w:val="0"/>
      <w:marBottom w:val="0"/>
      <w:divBdr>
        <w:top w:val="none" w:sz="0" w:space="0" w:color="auto"/>
        <w:left w:val="none" w:sz="0" w:space="0" w:color="auto"/>
        <w:bottom w:val="none" w:sz="0" w:space="0" w:color="auto"/>
        <w:right w:val="none" w:sz="0" w:space="0" w:color="auto"/>
      </w:divBdr>
    </w:div>
    <w:div w:id="187061029">
      <w:bodyDiv w:val="1"/>
      <w:marLeft w:val="0"/>
      <w:marRight w:val="0"/>
      <w:marTop w:val="0"/>
      <w:marBottom w:val="0"/>
      <w:divBdr>
        <w:top w:val="none" w:sz="0" w:space="0" w:color="auto"/>
        <w:left w:val="none" w:sz="0" w:space="0" w:color="auto"/>
        <w:bottom w:val="none" w:sz="0" w:space="0" w:color="auto"/>
        <w:right w:val="none" w:sz="0" w:space="0" w:color="auto"/>
      </w:divBdr>
    </w:div>
    <w:div w:id="570894679">
      <w:bodyDiv w:val="1"/>
      <w:marLeft w:val="0"/>
      <w:marRight w:val="0"/>
      <w:marTop w:val="0"/>
      <w:marBottom w:val="0"/>
      <w:divBdr>
        <w:top w:val="none" w:sz="0" w:space="0" w:color="auto"/>
        <w:left w:val="none" w:sz="0" w:space="0" w:color="auto"/>
        <w:bottom w:val="none" w:sz="0" w:space="0" w:color="auto"/>
        <w:right w:val="none" w:sz="0" w:space="0" w:color="auto"/>
      </w:divBdr>
      <w:divsChild>
        <w:div w:id="604115535">
          <w:marLeft w:val="0"/>
          <w:marRight w:val="0"/>
          <w:marTop w:val="0"/>
          <w:marBottom w:val="0"/>
          <w:divBdr>
            <w:top w:val="none" w:sz="0" w:space="0" w:color="auto"/>
            <w:left w:val="none" w:sz="0" w:space="0" w:color="auto"/>
            <w:bottom w:val="none" w:sz="0" w:space="0" w:color="auto"/>
            <w:right w:val="none" w:sz="0" w:space="0" w:color="auto"/>
          </w:divBdr>
        </w:div>
        <w:div w:id="1550143784">
          <w:marLeft w:val="0"/>
          <w:marRight w:val="0"/>
          <w:marTop w:val="0"/>
          <w:marBottom w:val="0"/>
          <w:divBdr>
            <w:top w:val="none" w:sz="0" w:space="0" w:color="auto"/>
            <w:left w:val="none" w:sz="0" w:space="0" w:color="auto"/>
            <w:bottom w:val="none" w:sz="0" w:space="0" w:color="auto"/>
            <w:right w:val="none" w:sz="0" w:space="0" w:color="auto"/>
          </w:divBdr>
        </w:div>
        <w:div w:id="8416337">
          <w:marLeft w:val="0"/>
          <w:marRight w:val="0"/>
          <w:marTop w:val="0"/>
          <w:marBottom w:val="0"/>
          <w:divBdr>
            <w:top w:val="none" w:sz="0" w:space="0" w:color="auto"/>
            <w:left w:val="none" w:sz="0" w:space="0" w:color="auto"/>
            <w:bottom w:val="none" w:sz="0" w:space="0" w:color="auto"/>
            <w:right w:val="none" w:sz="0" w:space="0" w:color="auto"/>
          </w:divBdr>
        </w:div>
        <w:div w:id="260261133">
          <w:marLeft w:val="0"/>
          <w:marRight w:val="0"/>
          <w:marTop w:val="0"/>
          <w:marBottom w:val="0"/>
          <w:divBdr>
            <w:top w:val="none" w:sz="0" w:space="0" w:color="auto"/>
            <w:left w:val="none" w:sz="0" w:space="0" w:color="auto"/>
            <w:bottom w:val="none" w:sz="0" w:space="0" w:color="auto"/>
            <w:right w:val="none" w:sz="0" w:space="0" w:color="auto"/>
          </w:divBdr>
        </w:div>
      </w:divsChild>
    </w:div>
    <w:div w:id="587810273">
      <w:bodyDiv w:val="1"/>
      <w:marLeft w:val="0"/>
      <w:marRight w:val="0"/>
      <w:marTop w:val="0"/>
      <w:marBottom w:val="0"/>
      <w:divBdr>
        <w:top w:val="none" w:sz="0" w:space="0" w:color="auto"/>
        <w:left w:val="none" w:sz="0" w:space="0" w:color="auto"/>
        <w:bottom w:val="none" w:sz="0" w:space="0" w:color="auto"/>
        <w:right w:val="none" w:sz="0" w:space="0" w:color="auto"/>
      </w:divBdr>
    </w:div>
    <w:div w:id="693268711">
      <w:bodyDiv w:val="1"/>
      <w:marLeft w:val="0"/>
      <w:marRight w:val="0"/>
      <w:marTop w:val="0"/>
      <w:marBottom w:val="0"/>
      <w:divBdr>
        <w:top w:val="none" w:sz="0" w:space="0" w:color="auto"/>
        <w:left w:val="none" w:sz="0" w:space="0" w:color="auto"/>
        <w:bottom w:val="none" w:sz="0" w:space="0" w:color="auto"/>
        <w:right w:val="none" w:sz="0" w:space="0" w:color="auto"/>
      </w:divBdr>
    </w:div>
    <w:div w:id="1403943095">
      <w:bodyDiv w:val="1"/>
      <w:marLeft w:val="0"/>
      <w:marRight w:val="0"/>
      <w:marTop w:val="0"/>
      <w:marBottom w:val="0"/>
      <w:divBdr>
        <w:top w:val="none" w:sz="0" w:space="0" w:color="auto"/>
        <w:left w:val="none" w:sz="0" w:space="0" w:color="auto"/>
        <w:bottom w:val="none" w:sz="0" w:space="0" w:color="auto"/>
        <w:right w:val="none" w:sz="0" w:space="0" w:color="auto"/>
      </w:divBdr>
    </w:div>
    <w:div w:id="1797674308">
      <w:bodyDiv w:val="1"/>
      <w:marLeft w:val="0"/>
      <w:marRight w:val="0"/>
      <w:marTop w:val="0"/>
      <w:marBottom w:val="0"/>
      <w:divBdr>
        <w:top w:val="none" w:sz="0" w:space="0" w:color="auto"/>
        <w:left w:val="none" w:sz="0" w:space="0" w:color="auto"/>
        <w:bottom w:val="none" w:sz="0" w:space="0" w:color="auto"/>
        <w:right w:val="none" w:sz="0" w:space="0" w:color="auto"/>
      </w:divBdr>
    </w:div>
    <w:div w:id="2013876582">
      <w:bodyDiv w:val="1"/>
      <w:marLeft w:val="0"/>
      <w:marRight w:val="0"/>
      <w:marTop w:val="0"/>
      <w:marBottom w:val="0"/>
      <w:divBdr>
        <w:top w:val="none" w:sz="0" w:space="0" w:color="auto"/>
        <w:left w:val="none" w:sz="0" w:space="0" w:color="auto"/>
        <w:bottom w:val="none" w:sz="0" w:space="0" w:color="auto"/>
        <w:right w:val="none" w:sz="0" w:space="0" w:color="auto"/>
      </w:divBdr>
    </w:div>
    <w:div w:id="214060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undestag.de/resource/blob/1013810/b600c65d9eff3e5f3eef1214a957ed04/WD-3-059-24-pdf.pdf" TargetMode="External"/><Relationship Id="rId18" Type="http://schemas.openxmlformats.org/officeDocument/2006/relationships/hyperlink" Target="https://www.unfallkasse-nrw.de/fileadmin/server/download/Regeln_und_Schriften/Regeln/103-602.pdf" TargetMode="External"/><Relationship Id="rId26" Type="http://schemas.openxmlformats.org/officeDocument/2006/relationships/hyperlink" Target="http://igsvtu.lanuv.nrw.de/vtu/doc.app?DATEI=7/dokus/74107.docx&amp;USER_ID=233" TargetMode="External"/><Relationship Id="rId39" Type="http://schemas.openxmlformats.org/officeDocument/2006/relationships/header" Target="header3.xml"/><Relationship Id="rId21" Type="http://schemas.openxmlformats.org/officeDocument/2006/relationships/hyperlink" Target="https://publikationen.dguv.de/widgets/pdf/download/article/1101" TargetMode="External"/><Relationship Id="rId34" Type="http://schemas.openxmlformats.org/officeDocument/2006/relationships/image" Target="media/image3.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echt.bund.de/bgbl/1/2025/301/VO.html" TargetMode="External"/><Relationship Id="rId20" Type="http://schemas.openxmlformats.org/officeDocument/2006/relationships/hyperlink" Target="https://publikationen.dguv.de/widgets/pdf/download/article/1015" TargetMode="External"/><Relationship Id="rId29" Type="http://schemas.openxmlformats.org/officeDocument/2006/relationships/hyperlink" Target="https://eur-lex.europa.eu/legal-content/DE/TXT/PDF/?uri=CELEX:32022L2555"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dwa.de/files/_media/content/03_THEMEN/Entwaesserungssysteme/Kanalumfrage/Zustand-der-Kanalisation-2020.pdf" TargetMode="External"/><Relationship Id="rId24" Type="http://schemas.openxmlformats.org/officeDocument/2006/relationships/hyperlink" Target="https://www.gesetze-im-internet.de/ogewv_2016/BJNR137310016.html" TargetMode="External"/><Relationship Id="rId32" Type="http://schemas.openxmlformats.org/officeDocument/2006/relationships/hyperlink" Target="https://www.umweltbundesamt.de/themen/wasser/abwasser/faq-zur-kommunalabwasserrichtlinie-karl" TargetMode="Externa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echt.nrw.de/lmi/owa/br_bes_text?anw_nr=1&amp;bes_id=53590&amp;aufgehoben=N" TargetMode="External"/><Relationship Id="rId23" Type="http://schemas.openxmlformats.org/officeDocument/2006/relationships/hyperlink" Target="https://eur-lex.europa.eu/resource.html?uri=cellar:5c835afb-2ec6-4577-bdf8-756d3d694eeb.0003.02/DOC_1&amp;format=PDF" TargetMode="External"/><Relationship Id="rId28" Type="http://schemas.openxmlformats.org/officeDocument/2006/relationships/hyperlink" Target="https://www.bmi.bund.de/SharedDocs/gesetzgebungsverfahren/DE/Downloads/kabinettsfassung/KM4/reg-kritis-dachgesetz.pdf?__blob=publicationFile&amp;v=1" TargetMode="External"/><Relationship Id="rId36" Type="http://schemas.openxmlformats.org/officeDocument/2006/relationships/header" Target="header1.xml"/><Relationship Id="rId10" Type="http://schemas.openxmlformats.org/officeDocument/2006/relationships/hyperlink" Target="https://recht.nrw.de/lmi/owa/br_text_anzeigen?v_id=3920070525140450679" TargetMode="External"/><Relationship Id="rId19" Type="http://schemas.openxmlformats.org/officeDocument/2006/relationships/hyperlink" Target="https://publikationen.dguv.de/widgets/pdf/download/article/923" TargetMode="External"/><Relationship Id="rId31" Type="http://schemas.openxmlformats.org/officeDocument/2006/relationships/hyperlink" Target="https://www.gesetze-im-internet.de/ozg/OZG.pdf" TargetMode="External"/><Relationship Id="rId4" Type="http://schemas.openxmlformats.org/officeDocument/2006/relationships/settings" Target="settings.xml"/><Relationship Id="rId9" Type="http://schemas.openxmlformats.org/officeDocument/2006/relationships/hyperlink" Target="https://www.gesetze-im-internet.de/whg_2009/index.html" TargetMode="External"/><Relationship Id="rId14" Type="http://schemas.openxmlformats.org/officeDocument/2006/relationships/hyperlink" Target="https://eur-lex.europa.eu/legal-content/DE/TXT/PDF/?uri=OJ:L_202403019" TargetMode="External"/><Relationship Id="rId22" Type="http://schemas.openxmlformats.org/officeDocument/2006/relationships/hyperlink" Target="https://recht.nrw.de/lmi/owa/br_bes_text?anw_nr=2&amp;bes_id=24944&amp;aufgehoben=N" TargetMode="External"/><Relationship Id="rId27" Type="http://schemas.openxmlformats.org/officeDocument/2006/relationships/hyperlink" Target="https://www.gesetze-im-internet.de/kang/BJNR1890A0023.html" TargetMode="External"/><Relationship Id="rId30" Type="http://schemas.openxmlformats.org/officeDocument/2006/relationships/hyperlink" Target="https://www.gesetze-im-internet.de/bsig_2025/BJNR12D0B0025.html" TargetMode="External"/><Relationship Id="rId35" Type="http://schemas.openxmlformats.org/officeDocument/2006/relationships/image" Target="media/image4.jp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recht.nrw.de/lmi/owa/br_bes_text?anw_nr=2&amp;bes_id=6784" TargetMode="External"/><Relationship Id="rId17" Type="http://schemas.openxmlformats.org/officeDocument/2006/relationships/hyperlink" Target="https://www.gesetze-im-internet.de/arbschg/ArbSchG.pdf" TargetMode="External"/><Relationship Id="rId25" Type="http://schemas.openxmlformats.org/officeDocument/2006/relationships/hyperlink" Target="https://www.gesetze-im-internet.de/grwv_2010/BJNR151300010.html" TargetMode="External"/><Relationship Id="rId33" Type="http://schemas.openxmlformats.org/officeDocument/2006/relationships/image" Target="media/image2.jpg"/><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C0552-4ECD-4B9A-92F3-894C95D3B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3963</Words>
  <Characters>31904</Characters>
  <Application>Microsoft Office Word</Application>
  <DocSecurity>0</DocSecurity>
  <Lines>590</Lines>
  <Paragraphs>198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bone</dc:creator>
  <cp:keywords/>
  <dc:description/>
  <cp:lastModifiedBy>bone</cp:lastModifiedBy>
  <cp:revision>6</cp:revision>
  <cp:lastPrinted>2022-10-06T12:43:00Z</cp:lastPrinted>
  <dcterms:created xsi:type="dcterms:W3CDTF">2026-03-04T09:33:00Z</dcterms:created>
  <dcterms:modified xsi:type="dcterms:W3CDTF">2026-03-05T08:21:00Z</dcterms:modified>
</cp:coreProperties>
</file>