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807" w:type="dxa"/>
        <w:tblLayout w:type="fixed"/>
        <w:tblLook w:val="04A0" w:firstRow="1" w:lastRow="0" w:firstColumn="1" w:lastColumn="0" w:noHBand="0" w:noVBand="1"/>
      </w:tblPr>
      <w:tblGrid>
        <w:gridCol w:w="4102"/>
        <w:gridCol w:w="567"/>
        <w:gridCol w:w="726"/>
        <w:gridCol w:w="726"/>
        <w:gridCol w:w="726"/>
        <w:gridCol w:w="850"/>
        <w:gridCol w:w="851"/>
        <w:gridCol w:w="850"/>
        <w:gridCol w:w="851"/>
        <w:gridCol w:w="539"/>
        <w:gridCol w:w="539"/>
        <w:gridCol w:w="539"/>
        <w:gridCol w:w="539"/>
        <w:gridCol w:w="3402"/>
      </w:tblGrid>
      <w:tr w:rsidR="00B17FED" w14:paraId="6E5CF9DC" w14:textId="77777777" w:rsidTr="00B17FED">
        <w:trPr>
          <w:cantSplit/>
          <w:trHeight w:val="2814"/>
        </w:trPr>
        <w:tc>
          <w:tcPr>
            <w:tcW w:w="4102" w:type="dxa"/>
            <w:vMerge w:val="restart"/>
            <w:vAlign w:val="bottom"/>
          </w:tcPr>
          <w:p w14:paraId="78AFD7E3" w14:textId="1CAC2727" w:rsidR="00080CCA" w:rsidRPr="006160CB" w:rsidRDefault="00080CCA" w:rsidP="00080CCA">
            <w:pPr>
              <w:ind w:left="-401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6160CB">
              <w:rPr>
                <w:rFonts w:ascii="Calibri" w:hAnsi="Calibri" w:cs="Calibri"/>
                <w:b/>
                <w:sz w:val="20"/>
                <w:szCs w:val="24"/>
              </w:rPr>
              <w:t>Anlage</w:t>
            </w:r>
          </w:p>
        </w:tc>
        <w:tc>
          <w:tcPr>
            <w:tcW w:w="567" w:type="dxa"/>
            <w:textDirection w:val="btLr"/>
          </w:tcPr>
          <w:p w14:paraId="0CFA1C99" w14:textId="4C4E1D49" w:rsidR="00080CCA" w:rsidRPr="006160CB" w:rsidRDefault="00080CCA" w:rsidP="00A04069">
            <w:pPr>
              <w:ind w:left="113" w:right="113"/>
              <w:jc w:val="both"/>
              <w:rPr>
                <w:rFonts w:ascii="Calibri" w:hAnsi="Calibri" w:cs="Calibri"/>
                <w:b/>
                <w:sz w:val="20"/>
                <w:szCs w:val="24"/>
              </w:rPr>
            </w:pPr>
            <w:r w:rsidRPr="006160CB">
              <w:rPr>
                <w:rFonts w:ascii="Calibri" w:hAnsi="Calibri" w:cs="Calibri"/>
                <w:b/>
                <w:sz w:val="20"/>
                <w:szCs w:val="24"/>
              </w:rPr>
              <w:t>Überschwemmungsgebiet</w:t>
            </w:r>
          </w:p>
        </w:tc>
        <w:tc>
          <w:tcPr>
            <w:tcW w:w="2178" w:type="dxa"/>
            <w:gridSpan w:val="3"/>
            <w:textDirection w:val="btLr"/>
            <w:vAlign w:val="center"/>
          </w:tcPr>
          <w:p w14:paraId="1B25A504" w14:textId="01CB7897" w:rsidR="00080CCA" w:rsidRPr="006160CB" w:rsidRDefault="004B29DE" w:rsidP="004B29DE">
            <w:pPr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 xml:space="preserve">  </w:t>
            </w:r>
            <w:r w:rsidR="00080CCA" w:rsidRPr="006160CB">
              <w:rPr>
                <w:rFonts w:ascii="Calibri" w:hAnsi="Calibri" w:cs="Calibri"/>
                <w:b/>
                <w:sz w:val="20"/>
                <w:szCs w:val="24"/>
              </w:rPr>
              <w:t>Hochwasser</w:t>
            </w:r>
            <w:r w:rsidR="00080CCA" w:rsidRPr="006160CB">
              <w:rPr>
                <w:rFonts w:ascii="Calibri" w:hAnsi="Calibri" w:cs="Calibri"/>
                <w:b/>
                <w:sz w:val="20"/>
                <w:szCs w:val="24"/>
              </w:rPr>
              <w:br/>
            </w:r>
            <w:r>
              <w:rPr>
                <w:rFonts w:ascii="Calibri" w:hAnsi="Calibri" w:cs="Calibri"/>
                <w:b/>
                <w:sz w:val="20"/>
                <w:szCs w:val="24"/>
              </w:rPr>
              <w:t xml:space="preserve">  </w:t>
            </w:r>
            <w:r w:rsidR="00080CCA" w:rsidRPr="006160CB">
              <w:rPr>
                <w:rFonts w:ascii="Calibri" w:hAnsi="Calibri" w:cs="Calibri"/>
                <w:b/>
                <w:sz w:val="20"/>
                <w:szCs w:val="24"/>
              </w:rPr>
              <w:t>Gefahrenkarte (HWGK)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14:paraId="035324DD" w14:textId="6E01E8F3" w:rsidR="00080CCA" w:rsidRPr="006160CB" w:rsidRDefault="004B29DE" w:rsidP="004B29DE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 xml:space="preserve">  </w:t>
            </w:r>
            <w:r w:rsidR="00080CCA" w:rsidRPr="006160CB">
              <w:rPr>
                <w:rFonts w:ascii="Calibri" w:hAnsi="Calibri" w:cs="Calibri"/>
                <w:b/>
                <w:sz w:val="20"/>
                <w:szCs w:val="24"/>
              </w:rPr>
              <w:t>Starkregenhinweiskarte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14:paraId="70EAAEAD" w14:textId="5A52AC09" w:rsidR="00080CCA" w:rsidRPr="00080CCA" w:rsidRDefault="004B29DE" w:rsidP="004B29DE">
            <w:pPr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 xml:space="preserve">  </w:t>
            </w:r>
            <w:r w:rsidR="00080CCA" w:rsidRPr="00080CCA">
              <w:rPr>
                <w:rFonts w:ascii="Calibri" w:hAnsi="Calibri" w:cs="Calibri"/>
                <w:b/>
                <w:sz w:val="20"/>
                <w:szCs w:val="24"/>
              </w:rPr>
              <w:t>Starkregengefahrenkarte</w:t>
            </w:r>
          </w:p>
        </w:tc>
        <w:tc>
          <w:tcPr>
            <w:tcW w:w="1078" w:type="dxa"/>
            <w:gridSpan w:val="2"/>
            <w:textDirection w:val="btLr"/>
            <w:vAlign w:val="center"/>
          </w:tcPr>
          <w:p w14:paraId="353E2EBB" w14:textId="78289EB9" w:rsidR="00080CCA" w:rsidRPr="00080CCA" w:rsidRDefault="00080CCA" w:rsidP="004B29DE">
            <w:pPr>
              <w:ind w:left="113" w:right="113"/>
              <w:rPr>
                <w:rFonts w:ascii="Calibri" w:hAnsi="Calibri" w:cs="Calibri"/>
                <w:b/>
                <w:sz w:val="20"/>
                <w:szCs w:val="24"/>
              </w:rPr>
            </w:pPr>
            <w:r w:rsidRPr="00080CCA">
              <w:rPr>
                <w:rFonts w:ascii="Calibri" w:hAnsi="Calibri" w:cs="Calibri"/>
                <w:b/>
                <w:sz w:val="20"/>
                <w:szCs w:val="24"/>
              </w:rPr>
              <w:t>Anlage durch konkrete Ereignisse betroffen</w:t>
            </w:r>
          </w:p>
        </w:tc>
        <w:tc>
          <w:tcPr>
            <w:tcW w:w="1078" w:type="dxa"/>
            <w:gridSpan w:val="2"/>
            <w:textDirection w:val="btLr"/>
            <w:vAlign w:val="center"/>
          </w:tcPr>
          <w:p w14:paraId="2E656F82" w14:textId="04225C5E" w:rsidR="00080CCA" w:rsidRPr="006160CB" w:rsidRDefault="00080CCA" w:rsidP="006160CB">
            <w:pPr>
              <w:ind w:left="113" w:right="113"/>
              <w:jc w:val="both"/>
              <w:rPr>
                <w:rFonts w:ascii="Calibri" w:hAnsi="Calibri" w:cs="Calibri"/>
                <w:b/>
                <w:sz w:val="20"/>
                <w:szCs w:val="24"/>
              </w:rPr>
            </w:pPr>
            <w:r w:rsidRPr="006160CB">
              <w:rPr>
                <w:rFonts w:ascii="Calibri" w:hAnsi="Calibri" w:cs="Calibri"/>
                <w:b/>
                <w:sz w:val="20"/>
                <w:szCs w:val="24"/>
              </w:rPr>
              <w:t>Grobanalyse erforderlich</w:t>
            </w:r>
          </w:p>
        </w:tc>
        <w:tc>
          <w:tcPr>
            <w:tcW w:w="3402" w:type="dxa"/>
            <w:vAlign w:val="bottom"/>
          </w:tcPr>
          <w:p w14:paraId="312DB998" w14:textId="2BFD45A4" w:rsidR="00080CCA" w:rsidRPr="004B29DE" w:rsidRDefault="00080CCA" w:rsidP="00080CCA">
            <w:pPr>
              <w:rPr>
                <w:rFonts w:ascii="Calibri" w:hAnsi="Calibri" w:cs="Calibri"/>
                <w:b/>
                <w:sz w:val="20"/>
                <w:szCs w:val="24"/>
              </w:rPr>
            </w:pPr>
            <w:r w:rsidRPr="004B29DE">
              <w:rPr>
                <w:rFonts w:ascii="Calibri" w:hAnsi="Calibri" w:cs="Calibri"/>
                <w:b/>
                <w:sz w:val="20"/>
                <w:szCs w:val="24"/>
              </w:rPr>
              <w:t>Bemerkungen</w:t>
            </w:r>
          </w:p>
        </w:tc>
      </w:tr>
      <w:tr w:rsidR="004B29DE" w14:paraId="7075047E" w14:textId="77777777" w:rsidTr="00B17FED">
        <w:trPr>
          <w:trHeight w:val="496"/>
        </w:trPr>
        <w:tc>
          <w:tcPr>
            <w:tcW w:w="4102" w:type="dxa"/>
            <w:vMerge/>
          </w:tcPr>
          <w:p w14:paraId="7FEA4D93" w14:textId="77777777" w:rsidR="00080CCA" w:rsidRPr="006160CB" w:rsidRDefault="00080CCA" w:rsidP="006160CB">
            <w:pPr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567" w:type="dxa"/>
          </w:tcPr>
          <w:p w14:paraId="5AAF0CE4" w14:textId="77777777" w:rsidR="00080CCA" w:rsidRPr="006160CB" w:rsidRDefault="00080CCA" w:rsidP="006160CB">
            <w:pPr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088E76DA" w14:textId="338E0A01" w:rsidR="00080CCA" w:rsidRPr="00080CCA" w:rsidRDefault="00080CCA" w:rsidP="00080CCA">
            <w:pPr>
              <w:jc w:val="center"/>
              <w:rPr>
                <w:rFonts w:ascii="Calibri" w:hAnsi="Calibri" w:cs="Calibri"/>
                <w:b/>
                <w:sz w:val="16"/>
                <w:szCs w:val="24"/>
              </w:rPr>
            </w:pPr>
            <w:r w:rsidRPr="00080CCA">
              <w:rPr>
                <w:rFonts w:ascii="Calibri" w:hAnsi="Calibri" w:cs="Calibri"/>
                <w:b/>
                <w:sz w:val="16"/>
                <w:szCs w:val="24"/>
              </w:rPr>
              <w:t>HQ</w:t>
            </w:r>
            <w:r w:rsidRPr="00080CCA">
              <w:rPr>
                <w:rFonts w:ascii="Calibri" w:hAnsi="Calibri" w:cs="Calibri"/>
                <w:b/>
                <w:sz w:val="16"/>
                <w:szCs w:val="24"/>
                <w:vertAlign w:val="subscript"/>
              </w:rPr>
              <w:t>häufig</w:t>
            </w:r>
          </w:p>
        </w:tc>
        <w:tc>
          <w:tcPr>
            <w:tcW w:w="726" w:type="dxa"/>
            <w:vAlign w:val="center"/>
          </w:tcPr>
          <w:p w14:paraId="0DF3FC54" w14:textId="64E0826A" w:rsidR="00080CCA" w:rsidRPr="00080CCA" w:rsidRDefault="00080CCA" w:rsidP="00080CCA">
            <w:pPr>
              <w:jc w:val="center"/>
              <w:rPr>
                <w:rFonts w:ascii="Calibri" w:hAnsi="Calibri" w:cs="Calibri"/>
                <w:b/>
                <w:sz w:val="16"/>
                <w:szCs w:val="24"/>
              </w:rPr>
            </w:pPr>
            <w:r w:rsidRPr="00080CCA">
              <w:rPr>
                <w:rFonts w:ascii="Calibri" w:hAnsi="Calibri" w:cs="Calibri"/>
                <w:b/>
                <w:sz w:val="16"/>
                <w:szCs w:val="24"/>
              </w:rPr>
              <w:t>HQ</w:t>
            </w:r>
            <w:r w:rsidRPr="00080CCA">
              <w:rPr>
                <w:rFonts w:ascii="Calibri" w:hAnsi="Calibri" w:cs="Calibri"/>
                <w:b/>
                <w:sz w:val="16"/>
                <w:szCs w:val="24"/>
                <w:vertAlign w:val="subscript"/>
              </w:rPr>
              <w:t>100</w:t>
            </w:r>
          </w:p>
        </w:tc>
        <w:tc>
          <w:tcPr>
            <w:tcW w:w="726" w:type="dxa"/>
            <w:vAlign w:val="center"/>
          </w:tcPr>
          <w:p w14:paraId="228978A6" w14:textId="23CE76EF" w:rsidR="00080CCA" w:rsidRPr="00080CCA" w:rsidRDefault="00080CCA" w:rsidP="00080CCA">
            <w:pPr>
              <w:jc w:val="center"/>
              <w:rPr>
                <w:rFonts w:ascii="Calibri" w:hAnsi="Calibri" w:cs="Calibri"/>
                <w:b/>
                <w:sz w:val="16"/>
                <w:szCs w:val="24"/>
              </w:rPr>
            </w:pPr>
            <w:r w:rsidRPr="00080CCA">
              <w:rPr>
                <w:rFonts w:ascii="Calibri" w:hAnsi="Calibri" w:cs="Calibri"/>
                <w:b/>
                <w:sz w:val="16"/>
                <w:szCs w:val="24"/>
              </w:rPr>
              <w:t>HQ</w:t>
            </w:r>
            <w:r w:rsidRPr="00080CCA">
              <w:rPr>
                <w:rFonts w:ascii="Calibri" w:hAnsi="Calibri" w:cs="Calibri"/>
                <w:b/>
                <w:sz w:val="16"/>
                <w:szCs w:val="24"/>
                <w:vertAlign w:val="subscript"/>
              </w:rPr>
              <w:t>extrem</w:t>
            </w:r>
          </w:p>
        </w:tc>
        <w:tc>
          <w:tcPr>
            <w:tcW w:w="850" w:type="dxa"/>
            <w:vAlign w:val="center"/>
          </w:tcPr>
          <w:p w14:paraId="5C722B83" w14:textId="75B42FD1" w:rsidR="00080CCA" w:rsidRPr="00080CCA" w:rsidRDefault="00080CCA" w:rsidP="004B29DE">
            <w:pPr>
              <w:jc w:val="center"/>
              <w:rPr>
                <w:rFonts w:ascii="Calibri" w:hAnsi="Calibri" w:cs="Calibri"/>
                <w:b/>
                <w:sz w:val="16"/>
                <w:szCs w:val="24"/>
              </w:rPr>
            </w:pPr>
            <w:r w:rsidRPr="00080CCA">
              <w:rPr>
                <w:rFonts w:ascii="Calibri" w:hAnsi="Calibri" w:cs="Calibri"/>
                <w:b/>
                <w:sz w:val="16"/>
                <w:szCs w:val="24"/>
              </w:rPr>
              <w:t>seltenes Ereignis</w:t>
            </w:r>
          </w:p>
        </w:tc>
        <w:tc>
          <w:tcPr>
            <w:tcW w:w="851" w:type="dxa"/>
            <w:vAlign w:val="center"/>
          </w:tcPr>
          <w:p w14:paraId="1F9F5350" w14:textId="610C234A" w:rsidR="00080CCA" w:rsidRPr="00080CCA" w:rsidRDefault="00080CCA" w:rsidP="004B29DE">
            <w:pPr>
              <w:jc w:val="center"/>
              <w:rPr>
                <w:rFonts w:ascii="Calibri" w:hAnsi="Calibri" w:cs="Calibri"/>
                <w:b/>
                <w:sz w:val="16"/>
                <w:szCs w:val="24"/>
              </w:rPr>
            </w:pPr>
            <w:r w:rsidRPr="00080CCA">
              <w:rPr>
                <w:rFonts w:ascii="Calibri" w:hAnsi="Calibri" w:cs="Calibri"/>
                <w:b/>
                <w:sz w:val="16"/>
                <w:szCs w:val="24"/>
              </w:rPr>
              <w:t>extremes Ereignis</w:t>
            </w:r>
          </w:p>
        </w:tc>
        <w:tc>
          <w:tcPr>
            <w:tcW w:w="850" w:type="dxa"/>
            <w:vAlign w:val="center"/>
          </w:tcPr>
          <w:p w14:paraId="22FC21C6" w14:textId="13432755" w:rsidR="00080CCA" w:rsidRPr="00080CCA" w:rsidRDefault="00080CCA" w:rsidP="00080CCA">
            <w:pPr>
              <w:jc w:val="center"/>
              <w:rPr>
                <w:rFonts w:ascii="Calibri" w:hAnsi="Calibri" w:cs="Calibri"/>
                <w:b/>
                <w:sz w:val="16"/>
                <w:szCs w:val="24"/>
              </w:rPr>
            </w:pPr>
            <w:r w:rsidRPr="00080CCA">
              <w:rPr>
                <w:rFonts w:ascii="Calibri" w:hAnsi="Calibri" w:cs="Calibri"/>
                <w:b/>
                <w:sz w:val="16"/>
                <w:szCs w:val="24"/>
              </w:rPr>
              <w:t>seltenes Ereignis</w:t>
            </w:r>
          </w:p>
        </w:tc>
        <w:tc>
          <w:tcPr>
            <w:tcW w:w="851" w:type="dxa"/>
            <w:vAlign w:val="center"/>
          </w:tcPr>
          <w:p w14:paraId="7A1132F3" w14:textId="1248AB2C" w:rsidR="00080CCA" w:rsidRPr="00080CCA" w:rsidRDefault="00080CCA" w:rsidP="00080CCA">
            <w:pPr>
              <w:jc w:val="center"/>
              <w:rPr>
                <w:rFonts w:ascii="Calibri" w:hAnsi="Calibri" w:cs="Calibri"/>
                <w:b/>
                <w:sz w:val="16"/>
                <w:szCs w:val="24"/>
              </w:rPr>
            </w:pPr>
            <w:r w:rsidRPr="00080CCA">
              <w:rPr>
                <w:rFonts w:ascii="Calibri" w:hAnsi="Calibri" w:cs="Calibri"/>
                <w:b/>
                <w:sz w:val="16"/>
                <w:szCs w:val="24"/>
              </w:rPr>
              <w:t>extremes Ereignis</w:t>
            </w:r>
          </w:p>
        </w:tc>
        <w:tc>
          <w:tcPr>
            <w:tcW w:w="539" w:type="dxa"/>
            <w:vAlign w:val="center"/>
          </w:tcPr>
          <w:p w14:paraId="3DA872F6" w14:textId="37D43454" w:rsidR="00080CCA" w:rsidRPr="00080CCA" w:rsidRDefault="00080CCA" w:rsidP="00080CCA">
            <w:pPr>
              <w:jc w:val="center"/>
              <w:rPr>
                <w:rFonts w:ascii="Calibri" w:hAnsi="Calibri" w:cs="Calibri"/>
                <w:b/>
                <w:sz w:val="16"/>
                <w:szCs w:val="24"/>
              </w:rPr>
            </w:pPr>
            <w:r w:rsidRPr="00080CCA">
              <w:rPr>
                <w:rFonts w:ascii="Calibri" w:hAnsi="Calibri" w:cs="Calibri"/>
                <w:b/>
                <w:sz w:val="16"/>
                <w:szCs w:val="24"/>
              </w:rPr>
              <w:t>Ja</w:t>
            </w:r>
          </w:p>
        </w:tc>
        <w:tc>
          <w:tcPr>
            <w:tcW w:w="539" w:type="dxa"/>
            <w:vAlign w:val="center"/>
          </w:tcPr>
          <w:p w14:paraId="1255B990" w14:textId="741B6037" w:rsidR="00080CCA" w:rsidRPr="00080CCA" w:rsidRDefault="00080CCA" w:rsidP="00080CCA">
            <w:pPr>
              <w:jc w:val="center"/>
              <w:rPr>
                <w:rFonts w:ascii="Calibri" w:hAnsi="Calibri" w:cs="Calibri"/>
                <w:b/>
                <w:sz w:val="16"/>
                <w:szCs w:val="24"/>
              </w:rPr>
            </w:pPr>
            <w:r w:rsidRPr="00080CCA">
              <w:rPr>
                <w:rFonts w:ascii="Calibri" w:hAnsi="Calibri" w:cs="Calibri"/>
                <w:b/>
                <w:sz w:val="16"/>
                <w:szCs w:val="24"/>
              </w:rPr>
              <w:t>Nein</w:t>
            </w:r>
          </w:p>
        </w:tc>
        <w:tc>
          <w:tcPr>
            <w:tcW w:w="539" w:type="dxa"/>
            <w:vAlign w:val="center"/>
          </w:tcPr>
          <w:p w14:paraId="024F0C88" w14:textId="5DF6B222" w:rsidR="00080CCA" w:rsidRPr="00080CCA" w:rsidRDefault="00080CCA" w:rsidP="00080CCA">
            <w:pPr>
              <w:jc w:val="center"/>
              <w:rPr>
                <w:rFonts w:ascii="Calibri" w:hAnsi="Calibri" w:cs="Calibri"/>
                <w:b/>
                <w:sz w:val="16"/>
                <w:szCs w:val="24"/>
              </w:rPr>
            </w:pPr>
            <w:r w:rsidRPr="00080CCA">
              <w:rPr>
                <w:rFonts w:ascii="Calibri" w:hAnsi="Calibri" w:cs="Calibri"/>
                <w:b/>
                <w:sz w:val="16"/>
                <w:szCs w:val="24"/>
              </w:rPr>
              <w:t>Ja</w:t>
            </w:r>
          </w:p>
        </w:tc>
        <w:tc>
          <w:tcPr>
            <w:tcW w:w="539" w:type="dxa"/>
            <w:vAlign w:val="center"/>
          </w:tcPr>
          <w:p w14:paraId="61F27DA4" w14:textId="1898601C" w:rsidR="00080CCA" w:rsidRPr="00080CCA" w:rsidRDefault="00080CCA" w:rsidP="00080CCA">
            <w:pPr>
              <w:jc w:val="center"/>
              <w:rPr>
                <w:rFonts w:ascii="Calibri" w:hAnsi="Calibri" w:cs="Calibri"/>
                <w:b/>
                <w:sz w:val="16"/>
                <w:szCs w:val="24"/>
              </w:rPr>
            </w:pPr>
            <w:r w:rsidRPr="00080CCA">
              <w:rPr>
                <w:rFonts w:ascii="Calibri" w:hAnsi="Calibri" w:cs="Calibri"/>
                <w:b/>
                <w:sz w:val="16"/>
                <w:szCs w:val="24"/>
              </w:rPr>
              <w:t>Nein</w:t>
            </w:r>
          </w:p>
        </w:tc>
        <w:tc>
          <w:tcPr>
            <w:tcW w:w="3402" w:type="dxa"/>
          </w:tcPr>
          <w:p w14:paraId="2DA0639F" w14:textId="04739A48" w:rsidR="00080CCA" w:rsidRPr="006160CB" w:rsidRDefault="00080CCA" w:rsidP="006160CB">
            <w:pPr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4B29DE" w14:paraId="77044CED" w14:textId="77777777" w:rsidTr="00B17FED">
        <w:trPr>
          <w:trHeight w:val="282"/>
        </w:trPr>
        <w:tc>
          <w:tcPr>
            <w:tcW w:w="4102" w:type="dxa"/>
          </w:tcPr>
          <w:p w14:paraId="543A5933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7CD1B7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188651AB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5144DB5F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2F5E2700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F7CE15" w14:textId="0EE62D22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A0E367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A9E7FB" w14:textId="3E4BE51A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0E11E2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05352E7A" w14:textId="00DC8CB1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41E41060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6444AAD3" w14:textId="7DBC7511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3AE626A0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5A5CCF" w14:textId="2ECAF35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29DE" w14:paraId="2182FD54" w14:textId="77777777" w:rsidTr="00B17FED">
        <w:trPr>
          <w:trHeight w:val="282"/>
        </w:trPr>
        <w:tc>
          <w:tcPr>
            <w:tcW w:w="4102" w:type="dxa"/>
          </w:tcPr>
          <w:p w14:paraId="7B081090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056E0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13C1C53D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03A0B79D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2415FA29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B8845D" w14:textId="4A0B06F0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BEF5FF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BA9709" w14:textId="37408870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231A4E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51411766" w14:textId="3ED0CBB1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0B261689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492B89CF" w14:textId="65550ECF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6EE8F1F5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52974D" w14:textId="2A648FAF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29DE" w14:paraId="407C66C4" w14:textId="77777777" w:rsidTr="00B17FED">
        <w:trPr>
          <w:trHeight w:val="282"/>
        </w:trPr>
        <w:tc>
          <w:tcPr>
            <w:tcW w:w="4102" w:type="dxa"/>
          </w:tcPr>
          <w:p w14:paraId="393D3C22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38BC2A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049792F8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5E8F9286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51BA117A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EDE360" w14:textId="7A2AA99E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ACF20A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38A4F4" w14:textId="55F01D9D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855621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621CFEA1" w14:textId="3CB51221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2DF338DA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0D61461A" w14:textId="4F3B387F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3685EC06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AFE3A" w14:textId="7997257C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29DE" w14:paraId="00032876" w14:textId="77777777" w:rsidTr="00B17FED">
        <w:trPr>
          <w:trHeight w:val="282"/>
        </w:trPr>
        <w:tc>
          <w:tcPr>
            <w:tcW w:w="4102" w:type="dxa"/>
          </w:tcPr>
          <w:p w14:paraId="7F7F326F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EC63B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2AC7B3A8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05A6CFB7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4D6EA56D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43EEED" w14:textId="6A3D518E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5DA3E8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31CB19" w14:textId="40CE59F3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281BE4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30493F1F" w14:textId="5B45F72B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29006FCE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05075538" w14:textId="66D8DF6E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3D2ACF43" w14:textId="77777777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5CE75D" w14:textId="4ABC8443" w:rsidR="00080CCA" w:rsidRDefault="00080CCA" w:rsidP="006A49F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29DE" w14:paraId="00E1B8DD" w14:textId="77777777" w:rsidTr="00B17FED">
        <w:trPr>
          <w:trHeight w:val="282"/>
        </w:trPr>
        <w:tc>
          <w:tcPr>
            <w:tcW w:w="4102" w:type="dxa"/>
          </w:tcPr>
          <w:p w14:paraId="1433EB2C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D1A239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53491E97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75D10B2C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638CD5E3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2759B1" w14:textId="28CD3591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5A7BAF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A89A63" w14:textId="6E65D2F2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BB0A41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0E37C5EC" w14:textId="6BC2C98D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490D9B44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0CB0AF40" w14:textId="10CDFA72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6BA90600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3FECC9" w14:textId="2E5E1DC6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29DE" w14:paraId="209E57CA" w14:textId="77777777" w:rsidTr="00B17FED">
        <w:trPr>
          <w:trHeight w:val="282"/>
        </w:trPr>
        <w:tc>
          <w:tcPr>
            <w:tcW w:w="4102" w:type="dxa"/>
          </w:tcPr>
          <w:p w14:paraId="6E7DAC9B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53AA99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2C4915D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639E6E38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01E6B6F9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097833" w14:textId="2CF659FB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956732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550715" w14:textId="5147C675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0E8A6F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10FD8035" w14:textId="648525F8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68598F57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682C20FB" w14:textId="2A0A4DDB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2545316B" w14:textId="77777777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FA3211" w14:textId="4E581C5E" w:rsidR="00080CCA" w:rsidRDefault="00080CCA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FED" w14:paraId="2321B559" w14:textId="77777777" w:rsidTr="00B17FED">
        <w:trPr>
          <w:trHeight w:val="282"/>
        </w:trPr>
        <w:tc>
          <w:tcPr>
            <w:tcW w:w="4102" w:type="dxa"/>
          </w:tcPr>
          <w:p w14:paraId="59904A4D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7F4D02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21BA01D2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77E4A2B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19422C22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A3C0F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2D6D97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D1E863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CCF016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282358D5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6F1398E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5DDCBDBD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7867D8F1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FA9B3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FED" w14:paraId="5A4D424E" w14:textId="77777777" w:rsidTr="00B17FED">
        <w:trPr>
          <w:trHeight w:val="282"/>
        </w:trPr>
        <w:tc>
          <w:tcPr>
            <w:tcW w:w="4102" w:type="dxa"/>
          </w:tcPr>
          <w:p w14:paraId="6228A9BA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0424B4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300E8F4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44F5B122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20992CAF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540C6B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6D2C5A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4B5D7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4DD09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1F46E37B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7D919DE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5662A36B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21242241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42DE0D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FED" w14:paraId="6B99F076" w14:textId="77777777" w:rsidTr="00B17FED">
        <w:trPr>
          <w:trHeight w:val="282"/>
        </w:trPr>
        <w:tc>
          <w:tcPr>
            <w:tcW w:w="4102" w:type="dxa"/>
          </w:tcPr>
          <w:p w14:paraId="693E8DC2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D140F7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9B61661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19854821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292CD901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8DCBFD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D76D78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8F7627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47CAD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4E1FCFC4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357260A7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7FF2C752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1FD5A122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935111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FED" w14:paraId="0D4EAE97" w14:textId="77777777" w:rsidTr="00B17FED">
        <w:trPr>
          <w:trHeight w:val="282"/>
        </w:trPr>
        <w:tc>
          <w:tcPr>
            <w:tcW w:w="4102" w:type="dxa"/>
          </w:tcPr>
          <w:p w14:paraId="41691C86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782AED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513B5AB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502D266E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6F28247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0C1FFA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33BAEC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96C861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91E025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1F50BA0B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76FE003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095B8ECF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188257AB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6A050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FED" w14:paraId="357E96CD" w14:textId="77777777" w:rsidTr="00B17FED">
        <w:trPr>
          <w:trHeight w:val="282"/>
        </w:trPr>
        <w:tc>
          <w:tcPr>
            <w:tcW w:w="4102" w:type="dxa"/>
          </w:tcPr>
          <w:p w14:paraId="43E43B4C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C3AEB3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5F11C591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47D542E3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5B73D7EE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2F9AA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4CE6A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39D41D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8B139C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037C0E8F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49473F5E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4D56D48F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172562DE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4EAE3A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FED" w14:paraId="3FD226C6" w14:textId="77777777" w:rsidTr="00B17FED">
        <w:trPr>
          <w:trHeight w:val="282"/>
        </w:trPr>
        <w:tc>
          <w:tcPr>
            <w:tcW w:w="4102" w:type="dxa"/>
          </w:tcPr>
          <w:p w14:paraId="21DEC4DE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33374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19DCE608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4A7173C8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7D73A64E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BFF8B1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B48FF7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03E5A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8CFE5F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590754C8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094C676F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5328BA94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5C8AB4E1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49F1E8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FED" w14:paraId="23F4E7C8" w14:textId="77777777" w:rsidTr="00B17FED">
        <w:trPr>
          <w:trHeight w:val="282"/>
        </w:trPr>
        <w:tc>
          <w:tcPr>
            <w:tcW w:w="4102" w:type="dxa"/>
          </w:tcPr>
          <w:p w14:paraId="210BF7AC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293555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EEFF265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1632D17A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69B056B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2BBA6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99F347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16D51E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FAB013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2B418A04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0C588F6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3C811A23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3FD47666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CEFE0C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FED" w14:paraId="6BDC990D" w14:textId="77777777" w:rsidTr="00B17FED">
        <w:trPr>
          <w:trHeight w:val="282"/>
        </w:trPr>
        <w:tc>
          <w:tcPr>
            <w:tcW w:w="4102" w:type="dxa"/>
          </w:tcPr>
          <w:p w14:paraId="704F3302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64BBA7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187FCD1D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79EC840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01923772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65D2B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51F9E6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ECA0B4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DE036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6D35D42B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45196DBB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7B937F5D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648A0A38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B6F4DE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FED" w14:paraId="2A47C71D" w14:textId="77777777" w:rsidTr="00B17FED">
        <w:trPr>
          <w:trHeight w:val="282"/>
        </w:trPr>
        <w:tc>
          <w:tcPr>
            <w:tcW w:w="4102" w:type="dxa"/>
          </w:tcPr>
          <w:p w14:paraId="011CB01A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9C87F2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44183917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7052F50E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99001CA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A164D8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A690BB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0B1CBD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5A7174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28BF2D1C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493246F7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28D95802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35121C3E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D2565C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FED" w14:paraId="6E766065" w14:textId="77777777" w:rsidTr="00B17FED">
        <w:trPr>
          <w:trHeight w:val="282"/>
        </w:trPr>
        <w:tc>
          <w:tcPr>
            <w:tcW w:w="4102" w:type="dxa"/>
          </w:tcPr>
          <w:p w14:paraId="37F2F3AF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7B5DB5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5DC6E07D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19EFF71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BBA5856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DB9D4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2CA16D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39B221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738C87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78E3108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39FCE946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368DF62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7F27FF57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7BA504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FED" w14:paraId="64267301" w14:textId="77777777" w:rsidTr="00B17FED">
        <w:trPr>
          <w:trHeight w:val="282"/>
        </w:trPr>
        <w:tc>
          <w:tcPr>
            <w:tcW w:w="4102" w:type="dxa"/>
          </w:tcPr>
          <w:p w14:paraId="0CAFB4E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BBFB74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05AA5C73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73A949F1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40869C2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21A33F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804CE7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13096B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5D1D0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3D2E3548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30BEF26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28666529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7B43A684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5800E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FED" w14:paraId="5DD5D69E" w14:textId="77777777" w:rsidTr="00B17FED">
        <w:trPr>
          <w:trHeight w:val="282"/>
        </w:trPr>
        <w:tc>
          <w:tcPr>
            <w:tcW w:w="4102" w:type="dxa"/>
          </w:tcPr>
          <w:p w14:paraId="1657DABE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6F62EC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2332BE8B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6CC4A6EC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4F44901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57980C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70BCDA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09F5C0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2598A5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4D5DE03C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25704606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5F3B210E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dxa"/>
          </w:tcPr>
          <w:p w14:paraId="7A6FFDDC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6AD0B7" w14:textId="77777777" w:rsidR="00B17FED" w:rsidRDefault="00B17FED" w:rsidP="006160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296577" w14:textId="77777777" w:rsidR="000A41CC" w:rsidRDefault="000A41CC" w:rsidP="006A49F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BE2071A" w14:textId="77777777" w:rsidR="005061E3" w:rsidRDefault="005061E3" w:rsidP="008B16B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558"/>
      </w:tblGrid>
      <w:tr w:rsidR="00B17FED" w14:paraId="2BBB7C93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0795C37F" w14:textId="4E5F0318" w:rsidR="00B17FED" w:rsidRPr="00B17FED" w:rsidRDefault="00B17FED" w:rsidP="00B17FED">
            <w:pPr>
              <w:rPr>
                <w:b/>
                <w:sz w:val="23"/>
                <w:szCs w:val="23"/>
              </w:rPr>
            </w:pPr>
            <w:r w:rsidRPr="00B17FED">
              <w:rPr>
                <w:b/>
                <w:sz w:val="23"/>
                <w:szCs w:val="23"/>
              </w:rPr>
              <w:lastRenderedPageBreak/>
              <w:t>HWGK</w:t>
            </w:r>
          </w:p>
        </w:tc>
        <w:tc>
          <w:tcPr>
            <w:tcW w:w="12558" w:type="dxa"/>
            <w:vAlign w:val="center"/>
          </w:tcPr>
          <w:p w14:paraId="177983A1" w14:textId="110AB269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Hochwassergefahrenkarten erfassen die Gebiete, die bei folgenden Hochwasserereignissen überflutet werden:</w:t>
            </w:r>
          </w:p>
        </w:tc>
      </w:tr>
      <w:tr w:rsidR="00B17FED" w14:paraId="6109EA13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52A6D903" w14:textId="175FF95A" w:rsidR="00B17FED" w:rsidRPr="00B17FED" w:rsidRDefault="00B17FED" w:rsidP="00B17FED">
            <w:pPr>
              <w:rPr>
                <w:b/>
                <w:sz w:val="23"/>
                <w:szCs w:val="23"/>
              </w:rPr>
            </w:pPr>
            <w:r w:rsidRPr="00B17FED">
              <w:rPr>
                <w:b/>
                <w:sz w:val="23"/>
                <w:szCs w:val="23"/>
              </w:rPr>
              <w:t>HQ</w:t>
            </w:r>
            <w:r w:rsidRPr="00B17FED">
              <w:rPr>
                <w:b/>
                <w:sz w:val="23"/>
                <w:szCs w:val="23"/>
                <w:vertAlign w:val="subscript"/>
              </w:rPr>
              <w:t>häufig</w:t>
            </w:r>
          </w:p>
        </w:tc>
        <w:tc>
          <w:tcPr>
            <w:tcW w:w="12558" w:type="dxa"/>
            <w:vAlign w:val="center"/>
          </w:tcPr>
          <w:p w14:paraId="65E0181C" w14:textId="061C71CF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Hochwasser, das im Mittel alle 10 bis 20 Jahre auftritt, also relativ häufig</w:t>
            </w:r>
          </w:p>
        </w:tc>
      </w:tr>
      <w:tr w:rsidR="00B17FED" w14:paraId="1A688EAB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5465B710" w14:textId="3A170401" w:rsidR="00B17FED" w:rsidRPr="00B17FED" w:rsidRDefault="00B17FED" w:rsidP="00B17FED">
            <w:pPr>
              <w:rPr>
                <w:b/>
                <w:sz w:val="23"/>
                <w:szCs w:val="23"/>
              </w:rPr>
            </w:pPr>
            <w:r w:rsidRPr="00B17FED">
              <w:rPr>
                <w:b/>
                <w:sz w:val="23"/>
                <w:szCs w:val="23"/>
              </w:rPr>
              <w:t>HQ</w:t>
            </w:r>
            <w:r w:rsidRPr="00B17FED">
              <w:rPr>
                <w:b/>
                <w:sz w:val="23"/>
                <w:szCs w:val="23"/>
                <w:vertAlign w:val="subscript"/>
              </w:rPr>
              <w:t>100</w:t>
            </w:r>
          </w:p>
        </w:tc>
        <w:tc>
          <w:tcPr>
            <w:tcW w:w="12558" w:type="dxa"/>
            <w:vAlign w:val="center"/>
          </w:tcPr>
          <w:p w14:paraId="5D2CCAAF" w14:textId="7CD61A20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Hochwasser, das im Mittel alle 100 Jahre auftritt</w:t>
            </w:r>
          </w:p>
        </w:tc>
      </w:tr>
      <w:tr w:rsidR="00B17FED" w14:paraId="0BC5EB02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3835E999" w14:textId="68587C22" w:rsidR="00B17FED" w:rsidRPr="00B17FED" w:rsidRDefault="00B17FED" w:rsidP="00B17FED">
            <w:pPr>
              <w:rPr>
                <w:b/>
                <w:sz w:val="23"/>
                <w:szCs w:val="23"/>
              </w:rPr>
            </w:pPr>
            <w:r w:rsidRPr="00B17FED">
              <w:rPr>
                <w:b/>
                <w:sz w:val="23"/>
                <w:szCs w:val="23"/>
              </w:rPr>
              <w:t>HQ</w:t>
            </w:r>
            <w:r w:rsidRPr="00B17FED">
              <w:rPr>
                <w:b/>
                <w:sz w:val="23"/>
                <w:szCs w:val="23"/>
                <w:vertAlign w:val="subscript"/>
              </w:rPr>
              <w:t>extrem</w:t>
            </w:r>
          </w:p>
        </w:tc>
        <w:tc>
          <w:tcPr>
            <w:tcW w:w="12558" w:type="dxa"/>
            <w:vAlign w:val="center"/>
          </w:tcPr>
          <w:p w14:paraId="074F6442" w14:textId="4F737C40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Extremhochwasser, das im Mittel deutlich seltener als alle 100 Jahre auftritt</w:t>
            </w:r>
          </w:p>
        </w:tc>
      </w:tr>
      <w:tr w:rsidR="00B17FED" w14:paraId="39A309C4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4AA96A04" w14:textId="77777777" w:rsidR="00B17FED" w:rsidRPr="00B17FED" w:rsidRDefault="00B17FED" w:rsidP="00B17FED">
            <w:pPr>
              <w:rPr>
                <w:sz w:val="23"/>
                <w:szCs w:val="23"/>
              </w:rPr>
            </w:pPr>
          </w:p>
        </w:tc>
        <w:tc>
          <w:tcPr>
            <w:tcW w:w="12558" w:type="dxa"/>
            <w:vAlign w:val="center"/>
          </w:tcPr>
          <w:p w14:paraId="60550B65" w14:textId="77777777" w:rsidR="00B17FED" w:rsidRPr="00B17FED" w:rsidRDefault="00B17FED" w:rsidP="00B17FED">
            <w:pPr>
              <w:rPr>
                <w:sz w:val="23"/>
                <w:szCs w:val="23"/>
              </w:rPr>
            </w:pPr>
          </w:p>
        </w:tc>
      </w:tr>
      <w:tr w:rsidR="00B17FED" w14:paraId="1DCF93A7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42D55397" w14:textId="1BD0BF36" w:rsidR="00B17FED" w:rsidRPr="00B17FED" w:rsidRDefault="00B17FED" w:rsidP="00B17FED">
            <w:pPr>
              <w:rPr>
                <w:b/>
                <w:sz w:val="23"/>
                <w:szCs w:val="23"/>
              </w:rPr>
            </w:pPr>
            <w:r w:rsidRPr="00B17FED">
              <w:rPr>
                <w:b/>
                <w:sz w:val="23"/>
                <w:szCs w:val="23"/>
              </w:rPr>
              <w:t>ÜSG</w:t>
            </w:r>
          </w:p>
        </w:tc>
        <w:tc>
          <w:tcPr>
            <w:tcW w:w="12558" w:type="dxa"/>
            <w:vAlign w:val="center"/>
          </w:tcPr>
          <w:p w14:paraId="0CF4939D" w14:textId="21111239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Überschwemmungsgebiete sind min. die Gebiete, in denen ein Hochwasserereignis statistisch einmal in 100 Jahren zu erwarten ist</w:t>
            </w:r>
          </w:p>
        </w:tc>
      </w:tr>
      <w:tr w:rsidR="00B17FED" w14:paraId="244C5A36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6E99EBC8" w14:textId="77777777" w:rsidR="00B17FED" w:rsidRPr="00B17FED" w:rsidRDefault="00B17FED" w:rsidP="00B17FED">
            <w:pPr>
              <w:rPr>
                <w:sz w:val="23"/>
                <w:szCs w:val="23"/>
              </w:rPr>
            </w:pPr>
          </w:p>
        </w:tc>
        <w:tc>
          <w:tcPr>
            <w:tcW w:w="12558" w:type="dxa"/>
            <w:vAlign w:val="center"/>
          </w:tcPr>
          <w:p w14:paraId="21F738D7" w14:textId="77777777" w:rsidR="00B17FED" w:rsidRPr="00B17FED" w:rsidRDefault="00B17FED" w:rsidP="00B17FED">
            <w:pPr>
              <w:rPr>
                <w:sz w:val="23"/>
                <w:szCs w:val="23"/>
              </w:rPr>
            </w:pPr>
          </w:p>
        </w:tc>
      </w:tr>
      <w:tr w:rsidR="00B17FED" w14:paraId="023CC5A7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3F602830" w14:textId="53528607" w:rsidR="00B17FED" w:rsidRPr="00B17FED" w:rsidRDefault="00B17FED" w:rsidP="00B17FED">
            <w:pPr>
              <w:rPr>
                <w:b/>
                <w:sz w:val="23"/>
                <w:szCs w:val="23"/>
              </w:rPr>
            </w:pPr>
            <w:r w:rsidRPr="00B17FED">
              <w:rPr>
                <w:b/>
                <w:sz w:val="23"/>
                <w:szCs w:val="23"/>
              </w:rPr>
              <w:t>Starkregenhinweiskarte</w:t>
            </w:r>
          </w:p>
        </w:tc>
        <w:tc>
          <w:tcPr>
            <w:tcW w:w="12558" w:type="dxa"/>
            <w:vAlign w:val="center"/>
          </w:tcPr>
          <w:p w14:paraId="66F28DF4" w14:textId="578C4522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Starkregengehinweiskarten des Landes NRW erfassen die Gebiete, die bei folgenden Niederschlagsereignissen überflutet werden:</w:t>
            </w:r>
          </w:p>
        </w:tc>
      </w:tr>
      <w:tr w:rsidR="00B17FED" w14:paraId="23647878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70773C61" w14:textId="3879F5D5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seltenes Ereignis</w:t>
            </w:r>
          </w:p>
        </w:tc>
        <w:tc>
          <w:tcPr>
            <w:tcW w:w="12558" w:type="dxa"/>
            <w:vAlign w:val="center"/>
          </w:tcPr>
          <w:p w14:paraId="29545598" w14:textId="62270004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entspricht einem hundertjährlichen Ereignis</w:t>
            </w:r>
          </w:p>
        </w:tc>
      </w:tr>
      <w:tr w:rsidR="00B17FED" w14:paraId="4CF463F0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606E5BAC" w14:textId="15CEC73B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extremes Ereignis</w:t>
            </w:r>
          </w:p>
        </w:tc>
        <w:tc>
          <w:tcPr>
            <w:tcW w:w="12558" w:type="dxa"/>
            <w:vAlign w:val="center"/>
          </w:tcPr>
          <w:p w14:paraId="04BFCBA6" w14:textId="4687F413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entspricht einem Niederschlag von 90 mm/m²/h</w:t>
            </w:r>
          </w:p>
        </w:tc>
      </w:tr>
      <w:tr w:rsidR="00B17FED" w14:paraId="2680DFB1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344C92BF" w14:textId="77777777" w:rsidR="00B17FED" w:rsidRPr="00B17FED" w:rsidRDefault="00B17FED" w:rsidP="00B17FED">
            <w:pPr>
              <w:rPr>
                <w:sz w:val="23"/>
                <w:szCs w:val="23"/>
              </w:rPr>
            </w:pPr>
          </w:p>
        </w:tc>
        <w:tc>
          <w:tcPr>
            <w:tcW w:w="12558" w:type="dxa"/>
            <w:vAlign w:val="center"/>
          </w:tcPr>
          <w:p w14:paraId="78A67FC7" w14:textId="77777777" w:rsidR="00B17FED" w:rsidRPr="00B17FED" w:rsidRDefault="00B17FED" w:rsidP="00B17FED">
            <w:pPr>
              <w:rPr>
                <w:sz w:val="23"/>
                <w:szCs w:val="23"/>
              </w:rPr>
            </w:pPr>
          </w:p>
        </w:tc>
      </w:tr>
      <w:tr w:rsidR="00B17FED" w14:paraId="658425ED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513D027A" w14:textId="14A0890B" w:rsidR="00B17FED" w:rsidRPr="00B17FED" w:rsidRDefault="00B17FED" w:rsidP="00B17FED">
            <w:pPr>
              <w:rPr>
                <w:b/>
                <w:sz w:val="23"/>
                <w:szCs w:val="23"/>
              </w:rPr>
            </w:pPr>
            <w:r w:rsidRPr="00B17FED">
              <w:rPr>
                <w:b/>
                <w:sz w:val="23"/>
                <w:szCs w:val="23"/>
              </w:rPr>
              <w:t>Starkregengefahrenkarte</w:t>
            </w:r>
          </w:p>
        </w:tc>
        <w:tc>
          <w:tcPr>
            <w:tcW w:w="12558" w:type="dxa"/>
            <w:vAlign w:val="center"/>
          </w:tcPr>
          <w:p w14:paraId="2C94DA36" w14:textId="2C095C93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Starkregengefahrenkarten der Kommunen erfassen die Gebiete, die bei folgenden Niederschlagsereignissen überflutet werden:</w:t>
            </w:r>
          </w:p>
        </w:tc>
      </w:tr>
      <w:tr w:rsidR="00B17FED" w14:paraId="4F7690A4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71903017" w14:textId="7E303052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seltenes Ereignis</w:t>
            </w:r>
          </w:p>
        </w:tc>
        <w:tc>
          <w:tcPr>
            <w:tcW w:w="12558" w:type="dxa"/>
            <w:vAlign w:val="center"/>
          </w:tcPr>
          <w:p w14:paraId="4391E7CE" w14:textId="7CC43C13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entspricht einem hundertjährlichen Ereignis</w:t>
            </w:r>
          </w:p>
        </w:tc>
      </w:tr>
      <w:tr w:rsidR="00B17FED" w14:paraId="77696510" w14:textId="77777777" w:rsidTr="00B17FED">
        <w:trPr>
          <w:trHeight w:val="454"/>
        </w:trPr>
        <w:tc>
          <w:tcPr>
            <w:tcW w:w="2830" w:type="dxa"/>
            <w:vAlign w:val="center"/>
          </w:tcPr>
          <w:p w14:paraId="3067DF88" w14:textId="2B58B8C7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extremes Ereignis</w:t>
            </w:r>
          </w:p>
        </w:tc>
        <w:tc>
          <w:tcPr>
            <w:tcW w:w="12558" w:type="dxa"/>
            <w:vAlign w:val="center"/>
          </w:tcPr>
          <w:p w14:paraId="1BF74045" w14:textId="7B2AA26D" w:rsidR="00B17FED" w:rsidRPr="00B17FED" w:rsidRDefault="00B17FED" w:rsidP="00B17FED">
            <w:pPr>
              <w:rPr>
                <w:sz w:val="23"/>
                <w:szCs w:val="23"/>
              </w:rPr>
            </w:pPr>
            <w:r w:rsidRPr="00B17FED">
              <w:rPr>
                <w:sz w:val="23"/>
                <w:szCs w:val="23"/>
              </w:rPr>
              <w:t>entspricht einem Niederschlag von 90 mm/m²/h</w:t>
            </w:r>
          </w:p>
        </w:tc>
      </w:tr>
    </w:tbl>
    <w:p w14:paraId="7BC48045" w14:textId="7E4F456B" w:rsidR="003F1517" w:rsidRDefault="003F1517" w:rsidP="003F1517"/>
    <w:p w14:paraId="751DF739" w14:textId="19A23341" w:rsidR="00F0369D" w:rsidRDefault="00F0369D" w:rsidP="003F1517"/>
    <w:p w14:paraId="7E950DAA" w14:textId="373A36C8" w:rsidR="00F0369D" w:rsidRDefault="00F0369D" w:rsidP="003F1517"/>
    <w:p w14:paraId="4F547298" w14:textId="1121BD6C" w:rsidR="00F0369D" w:rsidRDefault="00F0369D" w:rsidP="003F1517">
      <w:bookmarkStart w:id="0" w:name="_GoBack"/>
      <w:bookmarkEnd w:id="0"/>
    </w:p>
    <w:sectPr w:rsidR="00F0369D" w:rsidSect="00080CCA">
      <w:headerReference w:type="default" r:id="rId8"/>
      <w:pgSz w:w="16838" w:h="11906" w:orient="landscape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023E3" w14:textId="77777777" w:rsidR="00B705FD" w:rsidRDefault="00B705FD" w:rsidP="006D1873">
      <w:pPr>
        <w:spacing w:after="0" w:line="240" w:lineRule="auto"/>
      </w:pPr>
      <w:r>
        <w:separator/>
      </w:r>
    </w:p>
  </w:endnote>
  <w:endnote w:type="continuationSeparator" w:id="0">
    <w:p w14:paraId="2B280240" w14:textId="77777777" w:rsidR="00B705FD" w:rsidRDefault="00B705FD" w:rsidP="006D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4150B" w14:textId="77777777" w:rsidR="00B705FD" w:rsidRDefault="00B705FD" w:rsidP="006D1873">
      <w:pPr>
        <w:spacing w:after="0" w:line="240" w:lineRule="auto"/>
      </w:pPr>
      <w:r>
        <w:separator/>
      </w:r>
    </w:p>
  </w:footnote>
  <w:footnote w:type="continuationSeparator" w:id="0">
    <w:p w14:paraId="6EDC9427" w14:textId="77777777" w:rsidR="00B705FD" w:rsidRDefault="00B705FD" w:rsidP="006D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A977E" w14:textId="1C0C3962" w:rsidR="009B3067" w:rsidRDefault="00723C26" w:rsidP="009B3067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021B14" wp14:editId="00A82B85">
              <wp:simplePos x="0" y="0"/>
              <wp:positionH relativeFrom="margin">
                <wp:posOffset>8018145</wp:posOffset>
              </wp:positionH>
              <wp:positionV relativeFrom="paragraph">
                <wp:posOffset>-344805</wp:posOffset>
              </wp:positionV>
              <wp:extent cx="1920240" cy="1404620"/>
              <wp:effectExtent l="0" t="0" r="22860" b="2730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63608" w14:textId="18F75196" w:rsidR="00723C26" w:rsidRPr="006160CB" w:rsidRDefault="00723C26" w:rsidP="006160CB">
                          <w:pPr>
                            <w:spacing w:after="0" w:line="240" w:lineRule="auto"/>
                            <w:rPr>
                              <w:sz w:val="24"/>
                            </w:rPr>
                          </w:pPr>
                          <w:r w:rsidRPr="006160CB">
                            <w:rPr>
                              <w:sz w:val="24"/>
                            </w:rPr>
                            <w:t>Konvertiert als Arbeitsdokument in Word</w:t>
                          </w:r>
                        </w:p>
                        <w:p w14:paraId="63019772" w14:textId="15D01B42" w:rsidR="006160CB" w:rsidRPr="006160CB" w:rsidRDefault="006160CB" w:rsidP="006160CB">
                          <w:pPr>
                            <w:spacing w:after="0" w:line="240" w:lineRule="auto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Fassung:</w:t>
                          </w:r>
                          <w:r w:rsidRPr="006160CB">
                            <w:rPr>
                              <w:sz w:val="24"/>
                            </w:rPr>
                            <w:t xml:space="preserve"> 6.8.2024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021B1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631.35pt;margin-top:-27.15pt;width:151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">
              <v:textbox style="mso-fit-shape-to-text:t">
                <w:txbxContent>
                  <w:p w14:paraId="63463608" w14:textId="18F75196" w:rsidR="00723C26" w:rsidRPr="006160CB" w:rsidRDefault="00723C26" w:rsidP="006160CB">
                    <w:pPr>
                      <w:spacing w:after="0" w:line="240" w:lineRule="auto"/>
                      <w:rPr>
                        <w:sz w:val="24"/>
                      </w:rPr>
                    </w:pPr>
                    <w:r w:rsidRPr="006160CB">
                      <w:rPr>
                        <w:sz w:val="24"/>
                      </w:rPr>
                      <w:t>Konvertiert als Arbeitsdokument in Word</w:t>
                    </w:r>
                  </w:p>
                  <w:p w14:paraId="63019772" w14:textId="15D01B42" w:rsidR="006160CB" w:rsidRPr="006160CB" w:rsidRDefault="006160CB" w:rsidP="006160CB">
                    <w:pPr>
                      <w:spacing w:after="0" w:line="240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Fassung:</w:t>
                    </w:r>
                    <w:r w:rsidRPr="006160CB">
                      <w:rPr>
                        <w:sz w:val="24"/>
                      </w:rPr>
                      <w:t xml:space="preserve"> 6.8.2024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04069" w:rsidRPr="009B306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929ABB" wp14:editId="3DAD65D5">
              <wp:simplePos x="0" y="0"/>
              <wp:positionH relativeFrom="margin">
                <wp:align>left</wp:align>
              </wp:positionH>
              <wp:positionV relativeFrom="paragraph">
                <wp:posOffset>-287037</wp:posOffset>
              </wp:positionV>
              <wp:extent cx="7760335" cy="66738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0335" cy="667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2CDE15" w14:textId="6BB26913" w:rsidR="009B3067" w:rsidRPr="00A04069" w:rsidRDefault="00A04069" w:rsidP="009B3067">
                          <w:pPr>
                            <w:spacing w:after="0" w:line="240" w:lineRule="auto"/>
                            <w:rPr>
                              <w:b/>
                              <w:sz w:val="24"/>
                            </w:rPr>
                          </w:pPr>
                          <w:r w:rsidRPr="00A04069">
                            <w:rPr>
                              <w:b/>
                              <w:sz w:val="28"/>
                            </w:rPr>
                            <w:t xml:space="preserve">Anlage 1 des </w:t>
                          </w:r>
                          <w:r>
                            <w:rPr>
                              <w:b/>
                              <w:sz w:val="28"/>
                            </w:rPr>
                            <w:t>„</w:t>
                          </w:r>
                          <w:r w:rsidRPr="00A04069">
                            <w:rPr>
                              <w:b/>
                              <w:sz w:val="28"/>
                            </w:rPr>
                            <w:t>Runderlass über Anforderungen zum Hochwasserschutz und der Starkregenvorsorge bei Abwasseranlagen (Hochwasserschutz Abwasseranlagen)</w:t>
                          </w:r>
                          <w:r>
                            <w:rPr>
                              <w:b/>
                              <w:sz w:val="28"/>
                            </w:rPr>
                            <w:t>“</w:t>
                          </w:r>
                          <w:r w:rsidR="00723C26">
                            <w:rPr>
                              <w:b/>
                              <w:sz w:val="28"/>
                            </w:rPr>
                            <w:t xml:space="preserve"> – Ermittlung </w:t>
                          </w:r>
                          <w:r w:rsidR="006160CB">
                            <w:rPr>
                              <w:b/>
                              <w:sz w:val="28"/>
                            </w:rPr>
                            <w:t>des Gefährdungspotentials</w:t>
                          </w:r>
                          <w:r w:rsidR="009B3067" w:rsidRPr="00A04069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929ABB" id="_x0000_s1027" type="#_x0000_t202" style="position:absolute;margin-left:0;margin-top:-22.6pt;width:611.05pt;height:52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" stroked="f">
              <v:textbox inset="0,0,0,0">
                <w:txbxContent>
                  <w:p w14:paraId="742CDE15" w14:textId="6BB26913" w:rsidR="009B3067" w:rsidRPr="00A04069" w:rsidRDefault="00A04069" w:rsidP="009B3067">
                    <w:pPr>
                      <w:spacing w:after="0" w:line="240" w:lineRule="auto"/>
                      <w:rPr>
                        <w:b/>
                        <w:sz w:val="24"/>
                      </w:rPr>
                    </w:pPr>
                    <w:r w:rsidRPr="00A04069">
                      <w:rPr>
                        <w:b/>
                        <w:sz w:val="28"/>
                      </w:rPr>
                      <w:t xml:space="preserve">Anlage 1 des </w:t>
                    </w:r>
                    <w:r>
                      <w:rPr>
                        <w:b/>
                        <w:sz w:val="28"/>
                      </w:rPr>
                      <w:t>„</w:t>
                    </w:r>
                    <w:r w:rsidRPr="00A04069">
                      <w:rPr>
                        <w:b/>
                        <w:sz w:val="28"/>
                      </w:rPr>
                      <w:t>Runderlass über Anforderungen zum Hochwasserschutz und der Starkregenvorsorge bei Abwasseranlagen (Hochwasserschutz Abwasseranlagen)</w:t>
                    </w:r>
                    <w:r>
                      <w:rPr>
                        <w:b/>
                        <w:sz w:val="28"/>
                      </w:rPr>
                      <w:t>“</w:t>
                    </w:r>
                    <w:r w:rsidR="00723C26">
                      <w:rPr>
                        <w:b/>
                        <w:sz w:val="28"/>
                      </w:rPr>
                      <w:t xml:space="preserve"> – Ermittlung </w:t>
                    </w:r>
                    <w:r w:rsidR="006160CB">
                      <w:rPr>
                        <w:b/>
                        <w:sz w:val="28"/>
                      </w:rPr>
                      <w:t>des Gefährdungspotentials</w:t>
                    </w:r>
                    <w:r w:rsidR="009B3067" w:rsidRPr="00A04069"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4922"/>
    <w:multiLevelType w:val="hybridMultilevel"/>
    <w:tmpl w:val="4BA2DF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3DDE"/>
    <w:multiLevelType w:val="hybridMultilevel"/>
    <w:tmpl w:val="43E65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73F4"/>
    <w:multiLevelType w:val="hybridMultilevel"/>
    <w:tmpl w:val="48CE746C"/>
    <w:lvl w:ilvl="0" w:tplc="08BA39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677F0"/>
    <w:multiLevelType w:val="hybridMultilevel"/>
    <w:tmpl w:val="C09A5996"/>
    <w:lvl w:ilvl="0" w:tplc="462A2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62D2"/>
    <w:multiLevelType w:val="hybridMultilevel"/>
    <w:tmpl w:val="BFD62514"/>
    <w:lvl w:ilvl="0" w:tplc="08BA39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360CB"/>
    <w:multiLevelType w:val="hybridMultilevel"/>
    <w:tmpl w:val="20A01DE8"/>
    <w:lvl w:ilvl="0" w:tplc="08BA39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D38FD"/>
    <w:multiLevelType w:val="hybridMultilevel"/>
    <w:tmpl w:val="31A29E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B6AE0"/>
    <w:multiLevelType w:val="hybridMultilevel"/>
    <w:tmpl w:val="46F6B598"/>
    <w:lvl w:ilvl="0" w:tplc="08BA39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43B42"/>
    <w:multiLevelType w:val="hybridMultilevel"/>
    <w:tmpl w:val="1FF426BA"/>
    <w:lvl w:ilvl="0" w:tplc="36F24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4A7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22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26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04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0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C3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2B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A1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B92EA4"/>
    <w:multiLevelType w:val="hybridMultilevel"/>
    <w:tmpl w:val="C598F324"/>
    <w:lvl w:ilvl="0" w:tplc="08BA39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027F9"/>
    <w:multiLevelType w:val="hybridMultilevel"/>
    <w:tmpl w:val="811A56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81"/>
    <w:rsid w:val="00046DB7"/>
    <w:rsid w:val="00080CCA"/>
    <w:rsid w:val="000A41CC"/>
    <w:rsid w:val="000F4722"/>
    <w:rsid w:val="0010016E"/>
    <w:rsid w:val="00170D93"/>
    <w:rsid w:val="00193526"/>
    <w:rsid w:val="001B23EF"/>
    <w:rsid w:val="001C5D9F"/>
    <w:rsid w:val="001D42AC"/>
    <w:rsid w:val="001E550F"/>
    <w:rsid w:val="00216296"/>
    <w:rsid w:val="0022425B"/>
    <w:rsid w:val="002336ED"/>
    <w:rsid w:val="002631CA"/>
    <w:rsid w:val="002732A5"/>
    <w:rsid w:val="00336DF5"/>
    <w:rsid w:val="00366F47"/>
    <w:rsid w:val="003678BD"/>
    <w:rsid w:val="00373F04"/>
    <w:rsid w:val="003903E1"/>
    <w:rsid w:val="003A3DCC"/>
    <w:rsid w:val="003E418C"/>
    <w:rsid w:val="003E7A18"/>
    <w:rsid w:val="003F1517"/>
    <w:rsid w:val="004350E7"/>
    <w:rsid w:val="00464853"/>
    <w:rsid w:val="004B29DE"/>
    <w:rsid w:val="004B3163"/>
    <w:rsid w:val="004C0DFB"/>
    <w:rsid w:val="004D7AF4"/>
    <w:rsid w:val="004E1C98"/>
    <w:rsid w:val="004F62E3"/>
    <w:rsid w:val="005061E3"/>
    <w:rsid w:val="00514E21"/>
    <w:rsid w:val="00526800"/>
    <w:rsid w:val="005F35D7"/>
    <w:rsid w:val="006071A2"/>
    <w:rsid w:val="006160CB"/>
    <w:rsid w:val="006206B5"/>
    <w:rsid w:val="00664C47"/>
    <w:rsid w:val="006A49F1"/>
    <w:rsid w:val="006C3992"/>
    <w:rsid w:val="006D1873"/>
    <w:rsid w:val="006D60FD"/>
    <w:rsid w:val="006E0242"/>
    <w:rsid w:val="00723C26"/>
    <w:rsid w:val="00747694"/>
    <w:rsid w:val="00754361"/>
    <w:rsid w:val="00791DE6"/>
    <w:rsid w:val="007E2CAE"/>
    <w:rsid w:val="0080357A"/>
    <w:rsid w:val="0084056D"/>
    <w:rsid w:val="00875881"/>
    <w:rsid w:val="00880439"/>
    <w:rsid w:val="00880782"/>
    <w:rsid w:val="008B16B2"/>
    <w:rsid w:val="008B7A66"/>
    <w:rsid w:val="008E38F6"/>
    <w:rsid w:val="009041C4"/>
    <w:rsid w:val="009A0C17"/>
    <w:rsid w:val="009A25C8"/>
    <w:rsid w:val="009B2326"/>
    <w:rsid w:val="009B3067"/>
    <w:rsid w:val="009C2123"/>
    <w:rsid w:val="00A04069"/>
    <w:rsid w:val="00A06BB7"/>
    <w:rsid w:val="00A3247C"/>
    <w:rsid w:val="00A548A5"/>
    <w:rsid w:val="00AB1A05"/>
    <w:rsid w:val="00AB35B6"/>
    <w:rsid w:val="00AD11B0"/>
    <w:rsid w:val="00AE3645"/>
    <w:rsid w:val="00AF1CEA"/>
    <w:rsid w:val="00B070D1"/>
    <w:rsid w:val="00B17FED"/>
    <w:rsid w:val="00B443DA"/>
    <w:rsid w:val="00B54AED"/>
    <w:rsid w:val="00B5707C"/>
    <w:rsid w:val="00B705FD"/>
    <w:rsid w:val="00BA0D8B"/>
    <w:rsid w:val="00BA714F"/>
    <w:rsid w:val="00BD5648"/>
    <w:rsid w:val="00BF72F1"/>
    <w:rsid w:val="00C01F4F"/>
    <w:rsid w:val="00C304AB"/>
    <w:rsid w:val="00C34C6C"/>
    <w:rsid w:val="00C558AA"/>
    <w:rsid w:val="00C87C52"/>
    <w:rsid w:val="00C97E56"/>
    <w:rsid w:val="00D24705"/>
    <w:rsid w:val="00D74F78"/>
    <w:rsid w:val="00DC7E97"/>
    <w:rsid w:val="00E14931"/>
    <w:rsid w:val="00E77661"/>
    <w:rsid w:val="00EB0ECB"/>
    <w:rsid w:val="00F0369D"/>
    <w:rsid w:val="00F63805"/>
    <w:rsid w:val="00F8038F"/>
    <w:rsid w:val="00F975BF"/>
    <w:rsid w:val="00FB598C"/>
    <w:rsid w:val="00FC4115"/>
    <w:rsid w:val="00FD771B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032137"/>
  <w15:chartTrackingRefBased/>
  <w15:docId w15:val="{ADD99E12-C79D-4C6B-BA16-CD363D32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58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31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D1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1873"/>
  </w:style>
  <w:style w:type="paragraph" w:styleId="Fuzeile">
    <w:name w:val="footer"/>
    <w:basedOn w:val="Standard"/>
    <w:link w:val="FuzeileZchn"/>
    <w:uiPriority w:val="99"/>
    <w:unhideWhenUsed/>
    <w:rsid w:val="006D1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1873"/>
  </w:style>
  <w:style w:type="character" w:styleId="Hyperlink">
    <w:name w:val="Hyperlink"/>
    <w:basedOn w:val="Absatz-Standardschriftart"/>
    <w:uiPriority w:val="99"/>
    <w:unhideWhenUsed/>
    <w:rsid w:val="009B23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232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7A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7A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7A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7A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7AF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AF4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A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6E02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B306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09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8435-5333-44FC-910B-B3F1B718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</dc:creator>
  <cp:keywords/>
  <dc:description/>
  <cp:lastModifiedBy>bone</cp:lastModifiedBy>
  <cp:revision>2</cp:revision>
  <cp:lastPrinted>2022-10-06T12:43:00Z</cp:lastPrinted>
  <dcterms:created xsi:type="dcterms:W3CDTF">2024-08-07T12:34:00Z</dcterms:created>
  <dcterms:modified xsi:type="dcterms:W3CDTF">2024-08-07T12:34:00Z</dcterms:modified>
</cp:coreProperties>
</file>